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12" w:rsidRPr="00CE0712" w:rsidRDefault="00CE0712" w:rsidP="00CE0712">
      <w:pPr>
        <w:spacing w:after="40"/>
        <w:jc w:val="right"/>
        <w:rPr>
          <w:sz w:val="24"/>
          <w:szCs w:val="24"/>
        </w:rPr>
      </w:pPr>
      <w:r>
        <w:rPr>
          <w:sz w:val="24"/>
          <w:szCs w:val="24"/>
        </w:rPr>
        <w:t>Joshua Hammond 06/01/11</w:t>
      </w:r>
    </w:p>
    <w:p w:rsidR="003C2BB9" w:rsidRDefault="000A2BF6" w:rsidP="002F25DE">
      <w:pPr>
        <w:spacing w:after="40"/>
        <w:jc w:val="center"/>
        <w:rPr>
          <w:b/>
          <w:sz w:val="36"/>
          <w:szCs w:val="36"/>
          <w:u w:val="single"/>
        </w:rPr>
      </w:pPr>
      <w:r>
        <w:rPr>
          <w:b/>
          <w:sz w:val="36"/>
          <w:szCs w:val="36"/>
          <w:u w:val="single"/>
        </w:rPr>
        <w:t xml:space="preserve">Pathogenic </w:t>
      </w:r>
      <w:proofErr w:type="spellStart"/>
      <w:r>
        <w:rPr>
          <w:b/>
          <w:sz w:val="36"/>
          <w:szCs w:val="36"/>
          <w:u w:val="single"/>
        </w:rPr>
        <w:t>Microorgisms</w:t>
      </w:r>
      <w:bookmarkStart w:id="0" w:name="_GoBack"/>
      <w:bookmarkEnd w:id="0"/>
      <w:proofErr w:type="spellEnd"/>
    </w:p>
    <w:p w:rsidR="002F25DE" w:rsidRPr="002F25DE" w:rsidRDefault="002F25DE" w:rsidP="002F25DE">
      <w:pPr>
        <w:spacing w:after="40"/>
        <w:rPr>
          <w:b/>
          <w:sz w:val="24"/>
          <w:szCs w:val="24"/>
          <w:u w:val="single"/>
        </w:rPr>
      </w:pPr>
      <w:r w:rsidRPr="002F25DE">
        <w:rPr>
          <w:b/>
          <w:sz w:val="24"/>
          <w:szCs w:val="24"/>
          <w:u w:val="single"/>
        </w:rPr>
        <w:t>Botulism</w:t>
      </w:r>
    </w:p>
    <w:p w:rsidR="002F25DE" w:rsidRPr="003C2FE0" w:rsidRDefault="002F25DE" w:rsidP="002F25DE">
      <w:pPr>
        <w:spacing w:after="40"/>
        <w:rPr>
          <w:sz w:val="24"/>
          <w:szCs w:val="24"/>
        </w:rPr>
      </w:pPr>
      <w:r w:rsidRPr="003C2FE0">
        <w:rPr>
          <w:sz w:val="24"/>
          <w:szCs w:val="24"/>
        </w:rPr>
        <w:t xml:space="preserve">Botulism is a </w:t>
      </w:r>
      <w:r w:rsidR="002E6095" w:rsidRPr="003C2FE0">
        <w:rPr>
          <w:sz w:val="24"/>
          <w:szCs w:val="24"/>
        </w:rPr>
        <w:t>bacterium</w:t>
      </w:r>
      <w:r w:rsidRPr="003C2FE0">
        <w:rPr>
          <w:sz w:val="24"/>
          <w:szCs w:val="24"/>
        </w:rPr>
        <w:t>, called clostridium botulinum.</w:t>
      </w:r>
    </w:p>
    <w:p w:rsidR="002E6095" w:rsidRPr="003C2FE0" w:rsidRDefault="002E6095" w:rsidP="002F25DE">
      <w:pPr>
        <w:spacing w:after="40"/>
        <w:rPr>
          <w:rFonts w:ascii="Arial" w:hAnsi="Arial" w:cs="Arial"/>
          <w:color w:val="000000"/>
          <w:sz w:val="24"/>
          <w:szCs w:val="24"/>
        </w:rPr>
      </w:pPr>
    </w:p>
    <w:p w:rsidR="002F25DE" w:rsidRPr="003C2FE0" w:rsidRDefault="002E6095" w:rsidP="002F25DE">
      <w:pPr>
        <w:spacing w:after="40"/>
        <w:rPr>
          <w:sz w:val="24"/>
          <w:szCs w:val="24"/>
        </w:rPr>
      </w:pPr>
      <w:r w:rsidRPr="003C2FE0">
        <w:rPr>
          <w:sz w:val="24"/>
          <w:szCs w:val="24"/>
        </w:rPr>
        <w:t xml:space="preserve">Botulism is a rare but serious illness caused by clostridium botulinum bacteria.  The bacteria may enter the body through wounds, or they may live in improperly canned or preserved food.  </w:t>
      </w:r>
      <w:r w:rsidR="002F25DE" w:rsidRPr="003C2FE0">
        <w:rPr>
          <w:sz w:val="24"/>
          <w:szCs w:val="24"/>
        </w:rPr>
        <w:t>Clostridium botulinum forms spores that are commonly found in water and soil.  These spores can contaminate almost any food.  The bacteria do not grow well in refrigerated or highly acidic food or in food with low moisture.  However, clostridium botulinum grows without oxygen and can produce a deadly toxin when food is time-temperature abused.  Without medical treatment, death is likely.</w:t>
      </w:r>
    </w:p>
    <w:p w:rsidR="002F25DE" w:rsidRDefault="002F25DE" w:rsidP="002F25DE">
      <w:pPr>
        <w:spacing w:after="40"/>
        <w:rPr>
          <w:sz w:val="24"/>
          <w:szCs w:val="24"/>
        </w:rPr>
      </w:pPr>
    </w:p>
    <w:p w:rsidR="002F25DE" w:rsidRDefault="002F25DE" w:rsidP="002F25DE">
      <w:pPr>
        <w:spacing w:after="40"/>
        <w:rPr>
          <w:b/>
          <w:sz w:val="24"/>
          <w:szCs w:val="24"/>
          <w:u w:val="single"/>
        </w:rPr>
      </w:pPr>
      <w:r w:rsidRPr="002F25DE">
        <w:rPr>
          <w:b/>
          <w:sz w:val="24"/>
          <w:szCs w:val="24"/>
          <w:u w:val="single"/>
        </w:rPr>
        <w:t xml:space="preserve">Food commonly linked with botulism </w:t>
      </w:r>
    </w:p>
    <w:p w:rsidR="002F25DE" w:rsidRPr="003C2FE0" w:rsidRDefault="002F25DE" w:rsidP="002F25DE">
      <w:pPr>
        <w:pStyle w:val="ListParagraph"/>
        <w:numPr>
          <w:ilvl w:val="0"/>
          <w:numId w:val="1"/>
        </w:numPr>
        <w:spacing w:after="40"/>
        <w:rPr>
          <w:sz w:val="24"/>
          <w:szCs w:val="24"/>
        </w:rPr>
      </w:pPr>
      <w:r w:rsidRPr="003C2FE0">
        <w:rPr>
          <w:sz w:val="24"/>
          <w:szCs w:val="24"/>
        </w:rPr>
        <w:t>Incorrectly canned food</w:t>
      </w:r>
      <w:r w:rsidRPr="003C2FE0">
        <w:rPr>
          <w:sz w:val="24"/>
          <w:szCs w:val="24"/>
        </w:rPr>
        <w:tab/>
      </w:r>
    </w:p>
    <w:p w:rsidR="002F25DE" w:rsidRPr="003C2FE0" w:rsidRDefault="002F25DE" w:rsidP="002F25DE">
      <w:pPr>
        <w:pStyle w:val="ListParagraph"/>
        <w:numPr>
          <w:ilvl w:val="0"/>
          <w:numId w:val="1"/>
        </w:numPr>
        <w:spacing w:after="40"/>
        <w:rPr>
          <w:sz w:val="24"/>
          <w:szCs w:val="24"/>
        </w:rPr>
      </w:pPr>
      <w:r w:rsidRPr="003C2FE0">
        <w:rPr>
          <w:sz w:val="24"/>
          <w:szCs w:val="24"/>
        </w:rPr>
        <w:t>Reduced oxygen packaged food</w:t>
      </w:r>
    </w:p>
    <w:p w:rsidR="002F25DE" w:rsidRPr="003C2FE0" w:rsidRDefault="002F25DE" w:rsidP="002F25DE">
      <w:pPr>
        <w:pStyle w:val="ListParagraph"/>
        <w:numPr>
          <w:ilvl w:val="0"/>
          <w:numId w:val="1"/>
        </w:numPr>
        <w:spacing w:after="40"/>
        <w:rPr>
          <w:sz w:val="24"/>
          <w:szCs w:val="24"/>
        </w:rPr>
      </w:pPr>
      <w:r w:rsidRPr="003C2FE0">
        <w:rPr>
          <w:sz w:val="24"/>
          <w:szCs w:val="24"/>
        </w:rPr>
        <w:t>Temperature-abused vegetables, such as baked potatoes</w:t>
      </w:r>
    </w:p>
    <w:p w:rsidR="002F25DE" w:rsidRPr="003C2FE0" w:rsidRDefault="002F25DE" w:rsidP="002F25DE">
      <w:pPr>
        <w:pStyle w:val="ListParagraph"/>
        <w:numPr>
          <w:ilvl w:val="0"/>
          <w:numId w:val="1"/>
        </w:numPr>
        <w:spacing w:after="40"/>
        <w:rPr>
          <w:sz w:val="24"/>
          <w:szCs w:val="24"/>
        </w:rPr>
      </w:pPr>
      <w:r w:rsidRPr="003C2FE0">
        <w:rPr>
          <w:sz w:val="24"/>
          <w:szCs w:val="24"/>
        </w:rPr>
        <w:t>Untreated garlic-and-oil mixtures</w:t>
      </w:r>
    </w:p>
    <w:p w:rsidR="002E6095" w:rsidRPr="003C2FE0" w:rsidRDefault="002E6095" w:rsidP="002F25DE">
      <w:pPr>
        <w:pStyle w:val="ListParagraph"/>
        <w:numPr>
          <w:ilvl w:val="0"/>
          <w:numId w:val="1"/>
        </w:numPr>
        <w:spacing w:after="40"/>
        <w:rPr>
          <w:sz w:val="24"/>
          <w:szCs w:val="24"/>
        </w:rPr>
      </w:pPr>
      <w:r w:rsidRPr="003C2FE0">
        <w:rPr>
          <w:sz w:val="24"/>
          <w:szCs w:val="24"/>
        </w:rPr>
        <w:t>Smoked or raw fish</w:t>
      </w:r>
    </w:p>
    <w:p w:rsidR="002E6095" w:rsidRPr="003C2FE0" w:rsidRDefault="002E6095" w:rsidP="002F25DE">
      <w:pPr>
        <w:pStyle w:val="ListParagraph"/>
        <w:numPr>
          <w:ilvl w:val="0"/>
          <w:numId w:val="1"/>
        </w:numPr>
        <w:spacing w:after="40"/>
        <w:rPr>
          <w:sz w:val="24"/>
          <w:szCs w:val="24"/>
        </w:rPr>
      </w:pPr>
      <w:r w:rsidRPr="003C2FE0">
        <w:rPr>
          <w:sz w:val="24"/>
          <w:szCs w:val="24"/>
        </w:rPr>
        <w:t>Cured pork and ham</w:t>
      </w:r>
    </w:p>
    <w:p w:rsidR="002E6095" w:rsidRPr="003C2FE0" w:rsidRDefault="002E6095" w:rsidP="002F25DE">
      <w:pPr>
        <w:pStyle w:val="ListParagraph"/>
        <w:numPr>
          <w:ilvl w:val="0"/>
          <w:numId w:val="1"/>
        </w:numPr>
        <w:spacing w:after="40"/>
        <w:rPr>
          <w:sz w:val="24"/>
          <w:szCs w:val="24"/>
        </w:rPr>
      </w:pPr>
      <w:r w:rsidRPr="003C2FE0">
        <w:rPr>
          <w:sz w:val="24"/>
          <w:szCs w:val="24"/>
        </w:rPr>
        <w:t>Honey</w:t>
      </w:r>
    </w:p>
    <w:p w:rsidR="002E6095" w:rsidRPr="003C2FE0" w:rsidRDefault="002E6095" w:rsidP="002F25DE">
      <w:pPr>
        <w:pStyle w:val="ListParagraph"/>
        <w:numPr>
          <w:ilvl w:val="0"/>
          <w:numId w:val="1"/>
        </w:numPr>
        <w:spacing w:after="40"/>
        <w:rPr>
          <w:sz w:val="24"/>
          <w:szCs w:val="24"/>
        </w:rPr>
      </w:pPr>
      <w:r w:rsidRPr="003C2FE0">
        <w:rPr>
          <w:sz w:val="24"/>
          <w:szCs w:val="24"/>
        </w:rPr>
        <w:t>Corn syrup</w:t>
      </w:r>
    </w:p>
    <w:p w:rsidR="0057490C" w:rsidRDefault="0057490C" w:rsidP="0057490C">
      <w:pPr>
        <w:spacing w:after="40"/>
        <w:rPr>
          <w:sz w:val="24"/>
          <w:szCs w:val="24"/>
        </w:rPr>
      </w:pPr>
    </w:p>
    <w:p w:rsidR="0057490C" w:rsidRDefault="0057490C" w:rsidP="0057490C">
      <w:pPr>
        <w:spacing w:after="40"/>
        <w:rPr>
          <w:b/>
          <w:sz w:val="24"/>
          <w:szCs w:val="24"/>
          <w:u w:val="single"/>
        </w:rPr>
      </w:pPr>
      <w:r>
        <w:rPr>
          <w:b/>
          <w:sz w:val="24"/>
          <w:szCs w:val="24"/>
          <w:u w:val="single"/>
        </w:rPr>
        <w:t>Incubation period</w:t>
      </w:r>
    </w:p>
    <w:p w:rsidR="0057490C" w:rsidRPr="003C2FE0" w:rsidRDefault="0057490C" w:rsidP="0057490C">
      <w:pPr>
        <w:spacing w:after="40"/>
        <w:rPr>
          <w:sz w:val="24"/>
          <w:szCs w:val="24"/>
        </w:rPr>
      </w:pPr>
      <w:r w:rsidRPr="003C2FE0">
        <w:rPr>
          <w:sz w:val="24"/>
          <w:szCs w:val="24"/>
        </w:rPr>
        <w:t>Classical botulism occurs within 12-36 hours (sometimes several days) after eating contaminated food.  The incubation period for infant botulism is unknown due to difficulty in determining the precise time of ingestion.  Shorter incubation periods are associated with more severe disease and higher case-fatality rates.</w:t>
      </w:r>
    </w:p>
    <w:p w:rsidR="00B86B39" w:rsidRDefault="00B86B39" w:rsidP="002F25DE">
      <w:pPr>
        <w:spacing w:after="40"/>
        <w:rPr>
          <w:sz w:val="24"/>
          <w:szCs w:val="24"/>
        </w:rPr>
      </w:pPr>
    </w:p>
    <w:p w:rsidR="00116D26" w:rsidRDefault="00116D26" w:rsidP="002F25DE">
      <w:pPr>
        <w:spacing w:after="40"/>
        <w:rPr>
          <w:b/>
          <w:sz w:val="24"/>
          <w:szCs w:val="24"/>
          <w:u w:val="single"/>
        </w:rPr>
      </w:pPr>
      <w:r>
        <w:rPr>
          <w:b/>
          <w:sz w:val="24"/>
          <w:szCs w:val="24"/>
          <w:u w:val="single"/>
        </w:rPr>
        <w:t xml:space="preserve"> Symptoms</w:t>
      </w:r>
    </w:p>
    <w:p w:rsidR="00116D26" w:rsidRPr="003C2FE0" w:rsidRDefault="00116D26" w:rsidP="002F25DE">
      <w:pPr>
        <w:spacing w:after="40"/>
        <w:rPr>
          <w:sz w:val="24"/>
          <w:szCs w:val="24"/>
        </w:rPr>
      </w:pPr>
      <w:r w:rsidRPr="003C2FE0">
        <w:rPr>
          <w:sz w:val="24"/>
          <w:szCs w:val="24"/>
        </w:rPr>
        <w:t>Symptoms usually appear 8-36 hours after consuming contaminated food.  There is no fever with this infection.</w:t>
      </w:r>
    </w:p>
    <w:p w:rsidR="00116D26" w:rsidRPr="003C2FE0" w:rsidRDefault="00116D26" w:rsidP="00116D26">
      <w:pPr>
        <w:spacing w:after="40"/>
        <w:rPr>
          <w:sz w:val="24"/>
          <w:szCs w:val="24"/>
        </w:rPr>
      </w:pPr>
      <w:r w:rsidRPr="003C2FE0">
        <w:rPr>
          <w:sz w:val="24"/>
          <w:szCs w:val="24"/>
        </w:rPr>
        <w:t>Symptoms in adults may include:</w:t>
      </w:r>
    </w:p>
    <w:p w:rsidR="00116D26" w:rsidRPr="003C2FE0" w:rsidRDefault="00116D26" w:rsidP="00116D26">
      <w:pPr>
        <w:pStyle w:val="ListParagraph"/>
        <w:numPr>
          <w:ilvl w:val="0"/>
          <w:numId w:val="5"/>
        </w:numPr>
        <w:spacing w:after="40"/>
        <w:rPr>
          <w:sz w:val="24"/>
          <w:szCs w:val="24"/>
        </w:rPr>
      </w:pPr>
      <w:r w:rsidRPr="003C2FE0">
        <w:rPr>
          <w:sz w:val="24"/>
          <w:szCs w:val="24"/>
        </w:rPr>
        <w:t>Abdominal cramps</w:t>
      </w:r>
    </w:p>
    <w:p w:rsidR="00116D26" w:rsidRPr="003C2FE0" w:rsidRDefault="00116D26" w:rsidP="00116D26">
      <w:pPr>
        <w:pStyle w:val="ListParagraph"/>
        <w:numPr>
          <w:ilvl w:val="0"/>
          <w:numId w:val="5"/>
        </w:numPr>
        <w:spacing w:after="40"/>
        <w:rPr>
          <w:sz w:val="24"/>
          <w:szCs w:val="24"/>
        </w:rPr>
      </w:pPr>
      <w:r w:rsidRPr="003C2FE0">
        <w:rPr>
          <w:sz w:val="24"/>
          <w:szCs w:val="24"/>
        </w:rPr>
        <w:t>Breathing difficulty that may lead to respiratory failure</w:t>
      </w:r>
    </w:p>
    <w:p w:rsidR="00116D26" w:rsidRPr="003C2FE0" w:rsidRDefault="00116D26" w:rsidP="00116D26">
      <w:pPr>
        <w:pStyle w:val="ListParagraph"/>
        <w:numPr>
          <w:ilvl w:val="0"/>
          <w:numId w:val="5"/>
        </w:numPr>
        <w:spacing w:after="40"/>
        <w:rPr>
          <w:sz w:val="24"/>
          <w:szCs w:val="24"/>
        </w:rPr>
      </w:pPr>
      <w:r w:rsidRPr="003C2FE0">
        <w:rPr>
          <w:sz w:val="24"/>
          <w:szCs w:val="24"/>
        </w:rPr>
        <w:lastRenderedPageBreak/>
        <w:t xml:space="preserve">Difficulty swallowing and speaking </w:t>
      </w:r>
    </w:p>
    <w:p w:rsidR="00116D26" w:rsidRPr="003C2FE0" w:rsidRDefault="00116D26" w:rsidP="00116D26">
      <w:pPr>
        <w:pStyle w:val="ListParagraph"/>
        <w:numPr>
          <w:ilvl w:val="0"/>
          <w:numId w:val="5"/>
        </w:numPr>
        <w:spacing w:after="40"/>
        <w:rPr>
          <w:sz w:val="24"/>
          <w:szCs w:val="24"/>
        </w:rPr>
      </w:pPr>
      <w:r w:rsidRPr="003C2FE0">
        <w:rPr>
          <w:sz w:val="24"/>
          <w:szCs w:val="24"/>
        </w:rPr>
        <w:t>Double vision</w:t>
      </w:r>
    </w:p>
    <w:p w:rsidR="00116D26" w:rsidRPr="003C2FE0" w:rsidRDefault="00116D26" w:rsidP="00116D26">
      <w:pPr>
        <w:pStyle w:val="ListParagraph"/>
        <w:numPr>
          <w:ilvl w:val="0"/>
          <w:numId w:val="5"/>
        </w:numPr>
        <w:spacing w:after="40"/>
        <w:rPr>
          <w:sz w:val="24"/>
          <w:szCs w:val="24"/>
        </w:rPr>
      </w:pPr>
      <w:r w:rsidRPr="003C2FE0">
        <w:rPr>
          <w:sz w:val="24"/>
          <w:szCs w:val="24"/>
        </w:rPr>
        <w:t>Dry mouth</w:t>
      </w:r>
    </w:p>
    <w:p w:rsidR="00116D26" w:rsidRPr="003C2FE0" w:rsidRDefault="00116D26" w:rsidP="00116D26">
      <w:pPr>
        <w:pStyle w:val="ListParagraph"/>
        <w:numPr>
          <w:ilvl w:val="0"/>
          <w:numId w:val="5"/>
        </w:numPr>
        <w:spacing w:after="40"/>
        <w:rPr>
          <w:sz w:val="24"/>
          <w:szCs w:val="24"/>
        </w:rPr>
      </w:pPr>
      <w:r w:rsidRPr="003C2FE0">
        <w:rPr>
          <w:sz w:val="24"/>
          <w:szCs w:val="24"/>
        </w:rPr>
        <w:t>Nausea</w:t>
      </w:r>
    </w:p>
    <w:p w:rsidR="00116D26" w:rsidRPr="003C2FE0" w:rsidRDefault="00116D26" w:rsidP="00116D26">
      <w:pPr>
        <w:pStyle w:val="ListParagraph"/>
        <w:numPr>
          <w:ilvl w:val="0"/>
          <w:numId w:val="5"/>
        </w:numPr>
        <w:spacing w:after="40"/>
        <w:rPr>
          <w:sz w:val="24"/>
          <w:szCs w:val="24"/>
        </w:rPr>
      </w:pPr>
      <w:r w:rsidRPr="003C2FE0">
        <w:rPr>
          <w:sz w:val="24"/>
          <w:szCs w:val="24"/>
        </w:rPr>
        <w:t>Temporary lack of breathing</w:t>
      </w:r>
    </w:p>
    <w:p w:rsidR="00116D26" w:rsidRPr="003C2FE0" w:rsidRDefault="00116D26" w:rsidP="00116D26">
      <w:pPr>
        <w:pStyle w:val="ListParagraph"/>
        <w:numPr>
          <w:ilvl w:val="0"/>
          <w:numId w:val="5"/>
        </w:numPr>
        <w:spacing w:after="40"/>
        <w:rPr>
          <w:sz w:val="24"/>
          <w:szCs w:val="24"/>
        </w:rPr>
      </w:pPr>
      <w:r w:rsidRPr="003C2FE0">
        <w:rPr>
          <w:sz w:val="24"/>
          <w:szCs w:val="24"/>
        </w:rPr>
        <w:t>Vomiting</w:t>
      </w:r>
    </w:p>
    <w:p w:rsidR="00116D26" w:rsidRPr="003C2FE0" w:rsidRDefault="00116D26" w:rsidP="00116D26">
      <w:pPr>
        <w:pStyle w:val="ListParagraph"/>
        <w:numPr>
          <w:ilvl w:val="0"/>
          <w:numId w:val="5"/>
        </w:numPr>
        <w:spacing w:after="40"/>
        <w:rPr>
          <w:sz w:val="24"/>
          <w:szCs w:val="24"/>
        </w:rPr>
      </w:pPr>
      <w:r w:rsidRPr="003C2FE0">
        <w:rPr>
          <w:sz w:val="24"/>
          <w:szCs w:val="24"/>
        </w:rPr>
        <w:t>Weakness with paralysis (equal on both sides of the body)</w:t>
      </w:r>
    </w:p>
    <w:p w:rsidR="00116D26" w:rsidRPr="003C2FE0" w:rsidRDefault="00116D26" w:rsidP="00116D26">
      <w:pPr>
        <w:spacing w:after="40"/>
        <w:rPr>
          <w:sz w:val="24"/>
          <w:szCs w:val="24"/>
        </w:rPr>
      </w:pPr>
      <w:r w:rsidRPr="003C2FE0">
        <w:rPr>
          <w:sz w:val="24"/>
          <w:szCs w:val="24"/>
        </w:rPr>
        <w:t>Symptoms in infants may include:</w:t>
      </w:r>
    </w:p>
    <w:p w:rsidR="00116D26" w:rsidRPr="003C2FE0" w:rsidRDefault="00116D26" w:rsidP="00116D26">
      <w:pPr>
        <w:pStyle w:val="ListParagraph"/>
        <w:numPr>
          <w:ilvl w:val="0"/>
          <w:numId w:val="6"/>
        </w:numPr>
        <w:spacing w:after="40"/>
        <w:rPr>
          <w:sz w:val="24"/>
          <w:szCs w:val="24"/>
        </w:rPr>
      </w:pPr>
      <w:r w:rsidRPr="003C2FE0">
        <w:rPr>
          <w:sz w:val="24"/>
          <w:szCs w:val="24"/>
        </w:rPr>
        <w:t>Constipation</w:t>
      </w:r>
    </w:p>
    <w:p w:rsidR="00116D26" w:rsidRPr="003C2FE0" w:rsidRDefault="00116D26" w:rsidP="00116D26">
      <w:pPr>
        <w:pStyle w:val="ListParagraph"/>
        <w:numPr>
          <w:ilvl w:val="0"/>
          <w:numId w:val="6"/>
        </w:numPr>
        <w:spacing w:after="40"/>
        <w:rPr>
          <w:sz w:val="24"/>
          <w:szCs w:val="24"/>
        </w:rPr>
      </w:pPr>
      <w:r w:rsidRPr="003C2FE0">
        <w:rPr>
          <w:sz w:val="24"/>
          <w:szCs w:val="24"/>
        </w:rPr>
        <w:t>Weakness, loss of muscle tone</w:t>
      </w:r>
    </w:p>
    <w:p w:rsidR="00116D26" w:rsidRPr="003C2FE0" w:rsidRDefault="00116D26" w:rsidP="00116D26">
      <w:pPr>
        <w:pStyle w:val="ListParagraph"/>
        <w:numPr>
          <w:ilvl w:val="0"/>
          <w:numId w:val="6"/>
        </w:numPr>
        <w:spacing w:after="40"/>
        <w:rPr>
          <w:sz w:val="24"/>
          <w:szCs w:val="24"/>
        </w:rPr>
      </w:pPr>
      <w:r w:rsidRPr="003C2FE0">
        <w:rPr>
          <w:sz w:val="24"/>
          <w:szCs w:val="24"/>
        </w:rPr>
        <w:t>Weak crying</w:t>
      </w:r>
    </w:p>
    <w:p w:rsidR="00116D26" w:rsidRPr="003C2FE0" w:rsidRDefault="00116D26" w:rsidP="00116D26">
      <w:pPr>
        <w:pStyle w:val="ListParagraph"/>
        <w:numPr>
          <w:ilvl w:val="0"/>
          <w:numId w:val="6"/>
        </w:numPr>
        <w:spacing w:after="40"/>
        <w:rPr>
          <w:sz w:val="24"/>
          <w:szCs w:val="24"/>
        </w:rPr>
      </w:pPr>
      <w:r w:rsidRPr="003C2FE0">
        <w:rPr>
          <w:sz w:val="24"/>
          <w:szCs w:val="24"/>
        </w:rPr>
        <w:t>Poor feeding and weak sucking</w:t>
      </w:r>
    </w:p>
    <w:p w:rsidR="00116D26" w:rsidRPr="003C2FE0" w:rsidRDefault="00116D26" w:rsidP="00116D26">
      <w:pPr>
        <w:pStyle w:val="ListParagraph"/>
        <w:numPr>
          <w:ilvl w:val="0"/>
          <w:numId w:val="6"/>
        </w:numPr>
        <w:spacing w:after="40"/>
        <w:rPr>
          <w:sz w:val="24"/>
          <w:szCs w:val="24"/>
        </w:rPr>
      </w:pPr>
      <w:r w:rsidRPr="003C2FE0">
        <w:rPr>
          <w:sz w:val="24"/>
          <w:szCs w:val="24"/>
        </w:rPr>
        <w:t>Respiratory distress</w:t>
      </w:r>
    </w:p>
    <w:p w:rsidR="00116D26" w:rsidRPr="003C2FE0" w:rsidRDefault="00116D26" w:rsidP="00116D26">
      <w:pPr>
        <w:pStyle w:val="ListParagraph"/>
        <w:numPr>
          <w:ilvl w:val="0"/>
          <w:numId w:val="6"/>
        </w:numPr>
        <w:spacing w:after="40"/>
        <w:rPr>
          <w:sz w:val="24"/>
          <w:szCs w:val="24"/>
        </w:rPr>
      </w:pPr>
      <w:r w:rsidRPr="003C2FE0">
        <w:rPr>
          <w:sz w:val="24"/>
          <w:szCs w:val="24"/>
        </w:rPr>
        <w:t xml:space="preserve">Alertness, despite </w:t>
      </w:r>
      <w:r w:rsidR="00B86B39" w:rsidRPr="003C2FE0">
        <w:rPr>
          <w:sz w:val="24"/>
          <w:szCs w:val="24"/>
        </w:rPr>
        <w:t>weakness</w:t>
      </w:r>
    </w:p>
    <w:p w:rsidR="00B86B39" w:rsidRDefault="00B86B39" w:rsidP="00B86B39">
      <w:pPr>
        <w:spacing w:after="40"/>
      </w:pPr>
    </w:p>
    <w:p w:rsidR="00B86B39" w:rsidRDefault="00B86B39" w:rsidP="00B86B39">
      <w:pPr>
        <w:spacing w:after="40"/>
        <w:rPr>
          <w:b/>
          <w:sz w:val="24"/>
          <w:szCs w:val="24"/>
          <w:u w:val="single"/>
        </w:rPr>
      </w:pPr>
      <w:r>
        <w:rPr>
          <w:b/>
          <w:sz w:val="24"/>
          <w:szCs w:val="24"/>
          <w:u w:val="single"/>
        </w:rPr>
        <w:t>Signs and Tests</w:t>
      </w:r>
    </w:p>
    <w:p w:rsidR="00B86B39" w:rsidRPr="003C2FE0" w:rsidRDefault="00B86B39" w:rsidP="00B86B39">
      <w:pPr>
        <w:spacing w:after="40"/>
        <w:rPr>
          <w:sz w:val="24"/>
          <w:szCs w:val="24"/>
        </w:rPr>
      </w:pPr>
      <w:r w:rsidRPr="003C2FE0">
        <w:rPr>
          <w:sz w:val="24"/>
          <w:szCs w:val="24"/>
        </w:rPr>
        <w:t>The doctor will perform a physical exam.  Signs may be:</w:t>
      </w:r>
    </w:p>
    <w:p w:rsidR="00B86B39" w:rsidRPr="003C2FE0" w:rsidRDefault="00B86B39" w:rsidP="00B86B39">
      <w:pPr>
        <w:pStyle w:val="ListParagraph"/>
        <w:numPr>
          <w:ilvl w:val="0"/>
          <w:numId w:val="8"/>
        </w:numPr>
        <w:spacing w:after="40"/>
        <w:rPr>
          <w:sz w:val="24"/>
          <w:szCs w:val="24"/>
        </w:rPr>
      </w:pPr>
      <w:r w:rsidRPr="003C2FE0">
        <w:rPr>
          <w:sz w:val="24"/>
          <w:szCs w:val="24"/>
        </w:rPr>
        <w:t>Absent or decreased deep tendon reflexes</w:t>
      </w:r>
    </w:p>
    <w:p w:rsidR="00B86B39" w:rsidRPr="003C2FE0" w:rsidRDefault="00B86B39" w:rsidP="00B86B39">
      <w:pPr>
        <w:pStyle w:val="ListParagraph"/>
        <w:numPr>
          <w:ilvl w:val="0"/>
          <w:numId w:val="8"/>
        </w:numPr>
        <w:spacing w:after="40"/>
        <w:rPr>
          <w:sz w:val="24"/>
          <w:szCs w:val="24"/>
        </w:rPr>
      </w:pPr>
      <w:r w:rsidRPr="003C2FE0">
        <w:rPr>
          <w:sz w:val="24"/>
          <w:szCs w:val="24"/>
        </w:rPr>
        <w:t>Absent or decreased gag reflex</w:t>
      </w:r>
    </w:p>
    <w:p w:rsidR="00B86B39" w:rsidRPr="003C2FE0" w:rsidRDefault="00B86B39" w:rsidP="00B86B39">
      <w:pPr>
        <w:pStyle w:val="ListParagraph"/>
        <w:numPr>
          <w:ilvl w:val="0"/>
          <w:numId w:val="8"/>
        </w:numPr>
        <w:spacing w:after="40"/>
        <w:rPr>
          <w:sz w:val="24"/>
          <w:szCs w:val="24"/>
        </w:rPr>
      </w:pPr>
      <w:r w:rsidRPr="003C2FE0">
        <w:rPr>
          <w:sz w:val="24"/>
          <w:szCs w:val="24"/>
        </w:rPr>
        <w:t>Eyelid drooping</w:t>
      </w:r>
    </w:p>
    <w:p w:rsidR="00B86B39" w:rsidRPr="003C2FE0" w:rsidRDefault="00B86B39" w:rsidP="00B86B39">
      <w:pPr>
        <w:pStyle w:val="ListParagraph"/>
        <w:numPr>
          <w:ilvl w:val="0"/>
          <w:numId w:val="8"/>
        </w:numPr>
        <w:spacing w:after="40"/>
        <w:rPr>
          <w:sz w:val="24"/>
          <w:szCs w:val="24"/>
        </w:rPr>
      </w:pPr>
      <w:r w:rsidRPr="003C2FE0">
        <w:rPr>
          <w:sz w:val="24"/>
          <w:szCs w:val="24"/>
        </w:rPr>
        <w:t>Muscle function/feeling loss</w:t>
      </w:r>
    </w:p>
    <w:p w:rsidR="00B86B39" w:rsidRPr="003C2FE0" w:rsidRDefault="00B86B39" w:rsidP="00B86B39">
      <w:pPr>
        <w:pStyle w:val="ListParagraph"/>
        <w:numPr>
          <w:ilvl w:val="0"/>
          <w:numId w:val="8"/>
        </w:numPr>
        <w:spacing w:after="40"/>
        <w:rPr>
          <w:sz w:val="24"/>
          <w:szCs w:val="24"/>
        </w:rPr>
      </w:pPr>
      <w:r w:rsidRPr="003C2FE0">
        <w:rPr>
          <w:sz w:val="24"/>
          <w:szCs w:val="24"/>
        </w:rPr>
        <w:t>Paralyzed bowel</w:t>
      </w:r>
    </w:p>
    <w:p w:rsidR="00B86B39" w:rsidRPr="003C2FE0" w:rsidRDefault="00B86B39" w:rsidP="00B86B39">
      <w:pPr>
        <w:pStyle w:val="ListParagraph"/>
        <w:numPr>
          <w:ilvl w:val="0"/>
          <w:numId w:val="8"/>
        </w:numPr>
        <w:spacing w:after="40"/>
        <w:rPr>
          <w:sz w:val="24"/>
          <w:szCs w:val="24"/>
        </w:rPr>
      </w:pPr>
      <w:r w:rsidRPr="003C2FE0">
        <w:rPr>
          <w:sz w:val="24"/>
          <w:szCs w:val="24"/>
        </w:rPr>
        <w:t>Speech impairment</w:t>
      </w:r>
    </w:p>
    <w:p w:rsidR="00B86B39" w:rsidRPr="003C2FE0" w:rsidRDefault="00B86B39" w:rsidP="00B86B39">
      <w:pPr>
        <w:pStyle w:val="ListParagraph"/>
        <w:numPr>
          <w:ilvl w:val="0"/>
          <w:numId w:val="8"/>
        </w:numPr>
        <w:spacing w:after="40"/>
        <w:rPr>
          <w:sz w:val="24"/>
          <w:szCs w:val="24"/>
        </w:rPr>
      </w:pPr>
      <w:r w:rsidRPr="003C2FE0">
        <w:rPr>
          <w:sz w:val="24"/>
          <w:szCs w:val="24"/>
        </w:rPr>
        <w:t>Urine retention with inability to urinate</w:t>
      </w:r>
    </w:p>
    <w:p w:rsidR="00B86B39" w:rsidRPr="003C2FE0" w:rsidRDefault="00B86B39" w:rsidP="00B86B39">
      <w:pPr>
        <w:spacing w:after="40"/>
        <w:rPr>
          <w:sz w:val="24"/>
          <w:szCs w:val="24"/>
        </w:rPr>
      </w:pPr>
      <w:r w:rsidRPr="003C2FE0">
        <w:rPr>
          <w:sz w:val="24"/>
          <w:szCs w:val="24"/>
        </w:rPr>
        <w:t>Blood tests can be done to identify the toxin.  A stool culture may also be ordered.  Lab tests can be done on the suspected food to confirm botulism.</w:t>
      </w:r>
    </w:p>
    <w:p w:rsidR="00B86B39" w:rsidRDefault="00B86B39" w:rsidP="00B86B39">
      <w:pPr>
        <w:spacing w:after="40"/>
      </w:pPr>
    </w:p>
    <w:p w:rsidR="00B86B39" w:rsidRDefault="00B86B39" w:rsidP="00B86B39">
      <w:pPr>
        <w:spacing w:after="40"/>
        <w:rPr>
          <w:b/>
          <w:sz w:val="24"/>
          <w:szCs w:val="24"/>
          <w:u w:val="single"/>
        </w:rPr>
      </w:pPr>
      <w:r>
        <w:rPr>
          <w:b/>
          <w:sz w:val="24"/>
          <w:szCs w:val="24"/>
          <w:u w:val="single"/>
        </w:rPr>
        <w:t>Prevention methods</w:t>
      </w:r>
    </w:p>
    <w:p w:rsidR="00B86B39" w:rsidRPr="003C2FE0" w:rsidRDefault="00B86B39" w:rsidP="00B86B39">
      <w:pPr>
        <w:spacing w:after="40"/>
        <w:rPr>
          <w:sz w:val="24"/>
          <w:szCs w:val="24"/>
        </w:rPr>
      </w:pPr>
      <w:r w:rsidRPr="003C2FE0">
        <w:rPr>
          <w:sz w:val="24"/>
          <w:szCs w:val="24"/>
        </w:rPr>
        <w:t>Never give honey or corn syrup to infants younger than 1 year old – not even just a little taste on a pacifier.  Prevent infant botulism by exclusively breastfeeding, if possible.  Always throw away bulging cans or foul-smelling preserved foods.  Sterilizing home-canned foods by pressure cooking at 250 degrees Fahrenheit for 30 minutes may prevent botulism.  Keep foil-wrapped baked potatoes hot or in the refrigerator, not out in room temperature.</w:t>
      </w:r>
      <w:r w:rsidR="003C2FE0" w:rsidRPr="003C2FE0">
        <w:rPr>
          <w:sz w:val="24"/>
          <w:szCs w:val="24"/>
        </w:rPr>
        <w:t xml:space="preserve">  Always inspect canned food for damage.  Hold, cool, and reheat food correctly.</w:t>
      </w:r>
    </w:p>
    <w:p w:rsidR="003C2FE0" w:rsidRDefault="003C2FE0" w:rsidP="00B86B39">
      <w:pPr>
        <w:spacing w:after="40"/>
      </w:pPr>
    </w:p>
    <w:p w:rsidR="00B87FFC" w:rsidRDefault="00B87FFC" w:rsidP="00B86B39">
      <w:pPr>
        <w:spacing w:after="40"/>
      </w:pPr>
    </w:p>
    <w:p w:rsidR="00B87FFC" w:rsidRDefault="00B87FFC" w:rsidP="00B86B39">
      <w:pPr>
        <w:spacing w:after="40"/>
      </w:pPr>
    </w:p>
    <w:p w:rsidR="00B87FFC" w:rsidRDefault="00B87FFC" w:rsidP="00B86B39">
      <w:pPr>
        <w:spacing w:after="40"/>
        <w:rPr>
          <w:b/>
          <w:sz w:val="24"/>
          <w:szCs w:val="24"/>
          <w:u w:val="single"/>
        </w:rPr>
      </w:pPr>
      <w:r>
        <w:rPr>
          <w:b/>
          <w:sz w:val="24"/>
          <w:szCs w:val="24"/>
          <w:u w:val="single"/>
        </w:rPr>
        <w:t>Interesting Facts</w:t>
      </w:r>
    </w:p>
    <w:p w:rsidR="00B87FFC" w:rsidRDefault="00B87FFC" w:rsidP="00B86B39">
      <w:pPr>
        <w:spacing w:after="40"/>
        <w:rPr>
          <w:sz w:val="24"/>
          <w:szCs w:val="24"/>
        </w:rPr>
      </w:pPr>
      <w:r>
        <w:rPr>
          <w:sz w:val="24"/>
          <w:szCs w:val="24"/>
        </w:rPr>
        <w:t>You may think that bacteria that cause Malaria or the nasty Flesh Eating Bacteria are deadly, but a single gram of the toxin from C botulinum is a lethal dose for 200,000 mice.  This means that a cup of the toxin in its purest form would be enough to depopulate the entire earth, making it potentially the most dangerous organism on the planet.</w:t>
      </w:r>
    </w:p>
    <w:p w:rsidR="0096190E" w:rsidRDefault="0096190E" w:rsidP="00B86B39">
      <w:pPr>
        <w:spacing w:after="40"/>
        <w:rPr>
          <w:sz w:val="24"/>
          <w:szCs w:val="24"/>
        </w:rPr>
      </w:pPr>
    </w:p>
    <w:p w:rsidR="0096190E" w:rsidRDefault="0096190E" w:rsidP="00B86B39">
      <w:pPr>
        <w:spacing w:after="40"/>
        <w:rPr>
          <w:sz w:val="24"/>
          <w:szCs w:val="24"/>
        </w:rPr>
      </w:pPr>
      <w:r>
        <w:rPr>
          <w:sz w:val="24"/>
          <w:szCs w:val="24"/>
        </w:rPr>
        <w:t xml:space="preserve">There are three types of botulism.  First being foodborne botulism, which occurs when a person ingests pre-formed toxin that leads to illness within a few hours to days.  Foodborne botulism is a public health emergency because the contaminated food may still be available to other persons besides the original patient.  The second is infant botulism, which occurs in a small number of susceptible infants each year who harbor C. botulinum in their intestinal tract.  The third is wound botulism, which occurs when wounds are infected with C. botulinum that secretes the toxin.  </w:t>
      </w:r>
    </w:p>
    <w:p w:rsidR="0096190E" w:rsidRDefault="0096190E" w:rsidP="00B86B39">
      <w:pPr>
        <w:spacing w:after="40"/>
        <w:rPr>
          <w:sz w:val="24"/>
          <w:szCs w:val="24"/>
        </w:rPr>
      </w:pPr>
    </w:p>
    <w:p w:rsidR="0096190E" w:rsidRDefault="0096190E" w:rsidP="00B86B39">
      <w:pPr>
        <w:spacing w:after="40"/>
        <w:rPr>
          <w:sz w:val="24"/>
          <w:szCs w:val="24"/>
        </w:rPr>
      </w:pPr>
      <w:r>
        <w:rPr>
          <w:sz w:val="24"/>
          <w:szCs w:val="24"/>
        </w:rPr>
        <w:t>Botulism is not spread from one person to another.  Foodborne botulism can occur in all age groups and can be very deadly if not treated.</w:t>
      </w:r>
    </w:p>
    <w:p w:rsidR="0096190E" w:rsidRDefault="0096190E" w:rsidP="00B86B39">
      <w:pPr>
        <w:spacing w:after="40"/>
        <w:rPr>
          <w:sz w:val="24"/>
          <w:szCs w:val="24"/>
        </w:rPr>
      </w:pPr>
    </w:p>
    <w:p w:rsidR="0096190E" w:rsidRDefault="0096190E" w:rsidP="00B86B39">
      <w:pPr>
        <w:spacing w:after="40"/>
        <w:rPr>
          <w:sz w:val="24"/>
          <w:szCs w:val="24"/>
        </w:rPr>
      </w:pPr>
      <w:r>
        <w:rPr>
          <w:sz w:val="24"/>
          <w:szCs w:val="24"/>
        </w:rPr>
        <w:t>A supply of antitoxin against infant botulism is maintained by the California Department of Public Health’s Infant Botulism Treatment and Prevention Program, and a supply of antitoxins against other kinds of botulism is maintained by the CDC.  The antitoxin is most effective in reducing the severity of symptoms if administered early on in the course of the disease.  Most people eventually recover after weeks to months of supportive care.</w:t>
      </w:r>
    </w:p>
    <w:p w:rsidR="0096190E" w:rsidRDefault="0096190E" w:rsidP="00B86B39">
      <w:pPr>
        <w:spacing w:after="40"/>
        <w:rPr>
          <w:sz w:val="24"/>
          <w:szCs w:val="24"/>
        </w:rPr>
      </w:pPr>
    </w:p>
    <w:p w:rsidR="00E659EE" w:rsidRDefault="00E659EE" w:rsidP="00B86B39">
      <w:pPr>
        <w:spacing w:after="40"/>
        <w:rPr>
          <w:b/>
          <w:sz w:val="24"/>
          <w:szCs w:val="24"/>
          <w:u w:val="single"/>
        </w:rPr>
      </w:pPr>
      <w:r>
        <w:rPr>
          <w:b/>
          <w:sz w:val="24"/>
          <w:szCs w:val="24"/>
          <w:u w:val="single"/>
        </w:rPr>
        <w:t>Outbreaks</w:t>
      </w:r>
    </w:p>
    <w:p w:rsidR="00E659EE" w:rsidRDefault="00E659EE" w:rsidP="00B86B39">
      <w:pPr>
        <w:spacing w:after="40"/>
        <w:rPr>
          <w:sz w:val="24"/>
          <w:szCs w:val="24"/>
        </w:rPr>
      </w:pPr>
      <w:r>
        <w:rPr>
          <w:sz w:val="24"/>
          <w:szCs w:val="24"/>
        </w:rPr>
        <w:t xml:space="preserve">In 2007 an interstate outbreak of botulism occurred, comprising two cases in Indiana and two in Texas, with others under investigation in California, Hawaii, and Ohio.  The U.S. Centers for Disease Control and Prevention’s (Morbidity and Mortality Weekly Report), has a posting dated July 30, 2007 describing the outbreak. It states that the illnesses are due to botulinum toxin, type A, associated with Castleberry’s hot dog chili, and that this is the first outbreak involving a commercially canned product since 1974.  The limited, voluntary recall has been extended by Castleberry to approximately ninety brands of human and dog foods, which were distributed to forty nine U.S. states. </w:t>
      </w:r>
      <w:r w:rsidR="009B325A">
        <w:rPr>
          <w:sz w:val="24"/>
          <w:szCs w:val="24"/>
        </w:rPr>
        <w:t xml:space="preserve"> The media didn’t pay much attention to the outbreak at all and because it wasn’t a mandatory recall, the recall was not very successful.  Because the recall wasn’t successful there is no specific number of how many people became sick.</w:t>
      </w:r>
    </w:p>
    <w:p w:rsidR="00AB495F" w:rsidRDefault="00AB495F" w:rsidP="00B86B39">
      <w:pPr>
        <w:spacing w:after="40"/>
        <w:rPr>
          <w:sz w:val="24"/>
          <w:szCs w:val="24"/>
        </w:rPr>
      </w:pPr>
    </w:p>
    <w:p w:rsidR="00AB495F" w:rsidRDefault="00AB495F" w:rsidP="00B86B39">
      <w:pPr>
        <w:spacing w:after="40"/>
        <w:rPr>
          <w:sz w:val="24"/>
          <w:szCs w:val="24"/>
        </w:rPr>
      </w:pPr>
      <w:r>
        <w:rPr>
          <w:sz w:val="24"/>
          <w:szCs w:val="24"/>
        </w:rPr>
        <w:lastRenderedPageBreak/>
        <w:t>Olive Recall: FDA Urgently Warns Consumers about Health Risks of Potentially Contaminated Olives</w:t>
      </w:r>
    </w:p>
    <w:p w:rsidR="00AB495F" w:rsidRDefault="00AB495F" w:rsidP="00B86B39">
      <w:pPr>
        <w:spacing w:after="40"/>
        <w:rPr>
          <w:sz w:val="24"/>
          <w:szCs w:val="24"/>
        </w:rPr>
      </w:pPr>
    </w:p>
    <w:p w:rsidR="00AB495F" w:rsidRDefault="00AB495F" w:rsidP="00B86B39">
      <w:pPr>
        <w:spacing w:after="40"/>
        <w:rPr>
          <w:sz w:val="24"/>
          <w:szCs w:val="24"/>
        </w:rPr>
      </w:pPr>
      <w:r>
        <w:rPr>
          <w:sz w:val="24"/>
          <w:szCs w:val="24"/>
        </w:rPr>
        <w:t xml:space="preserve">On April 13, 2007 the U.S. Food and Drug Administration is alerting consumers to possible serious health risks from eating olives that may be contaminated with a deadly bacterium, Clostridium </w:t>
      </w:r>
      <w:r w:rsidR="0096190E">
        <w:rPr>
          <w:sz w:val="24"/>
          <w:szCs w:val="24"/>
        </w:rPr>
        <w:t xml:space="preserve">botulinum that can cause botulism?  The olives were made by Charlie Brown di </w:t>
      </w:r>
      <w:proofErr w:type="spellStart"/>
      <w:r w:rsidR="0096190E">
        <w:rPr>
          <w:sz w:val="24"/>
          <w:szCs w:val="24"/>
        </w:rPr>
        <w:t>Rutigliano</w:t>
      </w:r>
      <w:proofErr w:type="spellEnd"/>
      <w:r w:rsidR="0096190E">
        <w:rPr>
          <w:sz w:val="24"/>
          <w:szCs w:val="24"/>
        </w:rPr>
        <w:t xml:space="preserve"> &amp; </w:t>
      </w:r>
      <w:proofErr w:type="spellStart"/>
      <w:r w:rsidR="0096190E">
        <w:rPr>
          <w:sz w:val="24"/>
          <w:szCs w:val="24"/>
        </w:rPr>
        <w:t>Figli</w:t>
      </w:r>
      <w:proofErr w:type="spellEnd"/>
      <w:r w:rsidR="0096190E">
        <w:rPr>
          <w:sz w:val="24"/>
          <w:szCs w:val="24"/>
        </w:rPr>
        <w:t xml:space="preserve"> </w:t>
      </w:r>
      <w:proofErr w:type="spellStart"/>
      <w:r w:rsidR="0096190E">
        <w:rPr>
          <w:sz w:val="24"/>
          <w:szCs w:val="24"/>
        </w:rPr>
        <w:t>S.r.l</w:t>
      </w:r>
      <w:proofErr w:type="spellEnd"/>
      <w:r w:rsidR="0096190E">
        <w:rPr>
          <w:sz w:val="24"/>
          <w:szCs w:val="24"/>
        </w:rPr>
        <w:t xml:space="preserve">, of Bari, Italy.  The manufacturer recalled the olives, and no illnesses have been reported to date in connection with the olives.  The recall included the following brands: </w:t>
      </w:r>
      <w:proofErr w:type="spellStart"/>
      <w:r w:rsidR="0096190E">
        <w:rPr>
          <w:sz w:val="24"/>
          <w:szCs w:val="24"/>
        </w:rPr>
        <w:t>Borrelli</w:t>
      </w:r>
      <w:proofErr w:type="spellEnd"/>
      <w:r w:rsidR="0096190E">
        <w:rPr>
          <w:sz w:val="24"/>
          <w:szCs w:val="24"/>
        </w:rPr>
        <w:t xml:space="preserve">, </w:t>
      </w:r>
      <w:proofErr w:type="spellStart"/>
      <w:r w:rsidR="0096190E">
        <w:rPr>
          <w:sz w:val="24"/>
          <w:szCs w:val="24"/>
        </w:rPr>
        <w:t>Bonta</w:t>
      </w:r>
      <w:proofErr w:type="spellEnd"/>
      <w:r w:rsidR="0096190E">
        <w:rPr>
          <w:sz w:val="24"/>
          <w:szCs w:val="24"/>
        </w:rPr>
        <w:t xml:space="preserve"> di Puglia, Cento, </w:t>
      </w:r>
      <w:proofErr w:type="spellStart"/>
      <w:r w:rsidR="0096190E">
        <w:rPr>
          <w:sz w:val="24"/>
          <w:szCs w:val="24"/>
        </w:rPr>
        <w:t>Corrado’s</w:t>
      </w:r>
      <w:proofErr w:type="spellEnd"/>
      <w:r w:rsidR="0096190E">
        <w:rPr>
          <w:sz w:val="24"/>
          <w:szCs w:val="24"/>
        </w:rPr>
        <w:t xml:space="preserve">, Dal </w:t>
      </w:r>
      <w:proofErr w:type="spellStart"/>
      <w:r w:rsidR="0096190E">
        <w:rPr>
          <w:sz w:val="24"/>
          <w:szCs w:val="24"/>
        </w:rPr>
        <w:t>Raccolto</w:t>
      </w:r>
      <w:proofErr w:type="spellEnd"/>
      <w:r w:rsidR="0096190E">
        <w:rPr>
          <w:sz w:val="24"/>
          <w:szCs w:val="24"/>
        </w:rPr>
        <w:t xml:space="preserve">, Flora, Roland and </w:t>
      </w:r>
      <w:proofErr w:type="spellStart"/>
      <w:r w:rsidR="0096190E">
        <w:rPr>
          <w:sz w:val="24"/>
          <w:szCs w:val="24"/>
        </w:rPr>
        <w:t>Vantia</w:t>
      </w:r>
      <w:proofErr w:type="spellEnd"/>
      <w:r w:rsidR="0096190E">
        <w:rPr>
          <w:sz w:val="24"/>
          <w:szCs w:val="24"/>
        </w:rPr>
        <w:t>, and all codes that started with the letter “G”.  The olives had been distributed to wholesalers, who marketed them nationally to restaurants and retail stores.  The FDA concluded that additional warnings are needed because the olive company failed to contact importers with specific instructions on the recall.  The FDA made the request that any company receiving the olives should discontinue sell of them and contact any customer they have been sold to and inform about the danger of the olives.</w:t>
      </w:r>
    </w:p>
    <w:p w:rsidR="0096190E" w:rsidRDefault="0096190E" w:rsidP="00B86B39">
      <w:pPr>
        <w:spacing w:after="40"/>
        <w:rPr>
          <w:sz w:val="24"/>
          <w:szCs w:val="24"/>
        </w:rPr>
      </w:pPr>
    </w:p>
    <w:p w:rsidR="0096190E" w:rsidRDefault="0096190E" w:rsidP="00B86B39">
      <w:pPr>
        <w:spacing w:after="40"/>
        <w:rPr>
          <w:sz w:val="24"/>
          <w:szCs w:val="24"/>
        </w:rPr>
      </w:pPr>
    </w:p>
    <w:p w:rsidR="0096190E" w:rsidRDefault="0096190E" w:rsidP="00B86B39">
      <w:pPr>
        <w:spacing w:after="40"/>
        <w:rPr>
          <w:b/>
          <w:sz w:val="24"/>
          <w:szCs w:val="24"/>
          <w:u w:val="single"/>
        </w:rPr>
      </w:pPr>
      <w:r>
        <w:rPr>
          <w:b/>
          <w:sz w:val="24"/>
          <w:szCs w:val="24"/>
          <w:u w:val="single"/>
        </w:rPr>
        <w:t>Work Cited</w:t>
      </w:r>
    </w:p>
    <w:p w:rsidR="0096190E" w:rsidRDefault="0096190E" w:rsidP="00D4573A">
      <w:pPr>
        <w:spacing w:after="40"/>
        <w:rPr>
          <w:sz w:val="24"/>
          <w:szCs w:val="24"/>
        </w:rPr>
      </w:pPr>
      <w:proofErr w:type="spellStart"/>
      <w:r>
        <w:rPr>
          <w:sz w:val="24"/>
          <w:szCs w:val="24"/>
        </w:rPr>
        <w:t>Servsafe</w:t>
      </w:r>
      <w:proofErr w:type="spellEnd"/>
      <w:r>
        <w:rPr>
          <w:sz w:val="24"/>
          <w:szCs w:val="24"/>
        </w:rPr>
        <w:t xml:space="preserve"> course book</w:t>
      </w:r>
      <w:r w:rsidR="00D4573A">
        <w:rPr>
          <w:sz w:val="24"/>
          <w:szCs w:val="24"/>
        </w:rPr>
        <w:t xml:space="preserve"> fifth edition 2009</w:t>
      </w:r>
    </w:p>
    <w:p w:rsidR="00D4573A" w:rsidRPr="00D4573A" w:rsidRDefault="00CE0712" w:rsidP="00D4573A">
      <w:pPr>
        <w:spacing w:after="40"/>
        <w:rPr>
          <w:rFonts w:cstheme="minorHAnsi"/>
          <w:sz w:val="24"/>
          <w:szCs w:val="24"/>
        </w:rPr>
      </w:pPr>
      <w:hyperlink r:id="rId6" w:anchor="incubation" w:history="1">
        <w:r w:rsidR="00D4573A" w:rsidRPr="00D4573A">
          <w:rPr>
            <w:rStyle w:val="Hyperlink"/>
            <w:rFonts w:cstheme="minorHAnsi"/>
            <w:sz w:val="24"/>
            <w:szCs w:val="24"/>
          </w:rPr>
          <w:t>http://www.health.vic.gov.au/ideas/bluebook/botulism#incubation</w:t>
        </w:r>
      </w:hyperlink>
    </w:p>
    <w:p w:rsidR="00D4573A" w:rsidRPr="00D4573A" w:rsidRDefault="00CE0712" w:rsidP="00D4573A">
      <w:pPr>
        <w:spacing w:after="40"/>
        <w:rPr>
          <w:rFonts w:cstheme="minorHAnsi"/>
          <w:sz w:val="24"/>
          <w:szCs w:val="24"/>
        </w:rPr>
      </w:pPr>
      <w:hyperlink r:id="rId7" w:history="1">
        <w:r w:rsidR="00D4573A" w:rsidRPr="00D4573A">
          <w:rPr>
            <w:rStyle w:val="Hyperlink"/>
            <w:rFonts w:cstheme="minorHAnsi"/>
            <w:sz w:val="24"/>
            <w:szCs w:val="24"/>
          </w:rPr>
          <w:t>http://www.ncbi.nlm.nih.gov/pubmedhealth/PMH0001624/</w:t>
        </w:r>
      </w:hyperlink>
    </w:p>
    <w:p w:rsidR="00D4573A" w:rsidRPr="00D4573A" w:rsidRDefault="00CE0712" w:rsidP="00D4573A">
      <w:pPr>
        <w:spacing w:after="40"/>
        <w:rPr>
          <w:rFonts w:cstheme="minorHAnsi"/>
          <w:sz w:val="24"/>
          <w:szCs w:val="24"/>
        </w:rPr>
      </w:pPr>
      <w:hyperlink r:id="rId8" w:history="1">
        <w:r w:rsidR="00D4573A" w:rsidRPr="00D4573A">
          <w:rPr>
            <w:rStyle w:val="Hyperlink"/>
            <w:rFonts w:cstheme="minorHAnsi"/>
            <w:sz w:val="24"/>
            <w:szCs w:val="24"/>
          </w:rPr>
          <w:t>http://bioweb.uwlax.edu/bio203/s2008/strandwi_phil/new_page_2.htm</w:t>
        </w:r>
      </w:hyperlink>
    </w:p>
    <w:p w:rsidR="00D4573A" w:rsidRPr="00D4573A" w:rsidRDefault="00D4573A" w:rsidP="00D4573A">
      <w:pPr>
        <w:spacing w:after="40"/>
        <w:rPr>
          <w:rFonts w:cstheme="minorHAnsi"/>
          <w:sz w:val="24"/>
          <w:szCs w:val="24"/>
        </w:rPr>
      </w:pPr>
      <w:r w:rsidRPr="00D4573A">
        <w:rPr>
          <w:rFonts w:cstheme="minorHAnsi"/>
          <w:sz w:val="24"/>
          <w:szCs w:val="24"/>
        </w:rPr>
        <w:t xml:space="preserve">Author Phil </w:t>
      </w:r>
      <w:proofErr w:type="spellStart"/>
      <w:r w:rsidRPr="00D4573A">
        <w:rPr>
          <w:rFonts w:cstheme="minorHAnsi"/>
          <w:sz w:val="24"/>
          <w:szCs w:val="24"/>
        </w:rPr>
        <w:t>Strandwitz</w:t>
      </w:r>
      <w:proofErr w:type="spellEnd"/>
    </w:p>
    <w:p w:rsidR="00D4573A" w:rsidRDefault="00CE0712" w:rsidP="00D4573A">
      <w:pPr>
        <w:spacing w:after="40"/>
        <w:rPr>
          <w:rFonts w:cstheme="minorHAnsi"/>
          <w:sz w:val="24"/>
          <w:szCs w:val="24"/>
        </w:rPr>
      </w:pPr>
      <w:hyperlink r:id="rId9" w:history="1">
        <w:r w:rsidR="00D4573A" w:rsidRPr="00D4573A">
          <w:rPr>
            <w:rStyle w:val="Hyperlink"/>
            <w:rFonts w:cstheme="minorHAnsi"/>
            <w:sz w:val="24"/>
            <w:szCs w:val="24"/>
          </w:rPr>
          <w:t>http://www.acsh.org/factsfears/newsid.1010/news_detail.asp</w:t>
        </w:r>
      </w:hyperlink>
    </w:p>
    <w:p w:rsidR="00D4573A" w:rsidRPr="00D4573A" w:rsidRDefault="00D4573A" w:rsidP="00D4573A">
      <w:pPr>
        <w:spacing w:after="40"/>
        <w:rPr>
          <w:rStyle w:val="bodytext1"/>
          <w:rFonts w:asciiTheme="minorHAnsi" w:hAnsiTheme="minorHAnsi" w:cstheme="minorHAnsi"/>
          <w:color w:val="auto"/>
          <w:sz w:val="24"/>
          <w:szCs w:val="24"/>
        </w:rPr>
      </w:pPr>
      <w:r w:rsidRPr="00D4573A">
        <w:rPr>
          <w:rStyle w:val="hfafhighlighttitlelarge1"/>
          <w:rFonts w:asciiTheme="minorHAnsi" w:hAnsiTheme="minorHAnsi" w:cstheme="minorHAnsi"/>
          <w:b w:val="0"/>
        </w:rPr>
        <w:t>Lessons from the Latest Botulism Outbreak</w:t>
      </w:r>
      <w:r w:rsidRPr="00D4573A">
        <w:rPr>
          <w:rFonts w:cstheme="minorHAnsi"/>
          <w:sz w:val="24"/>
          <w:szCs w:val="24"/>
        </w:rPr>
        <w:t xml:space="preserve"> </w:t>
      </w:r>
      <w:r w:rsidRPr="00D4573A">
        <w:rPr>
          <w:rFonts w:cstheme="minorHAnsi"/>
          <w:sz w:val="24"/>
          <w:szCs w:val="24"/>
        </w:rPr>
        <w:br/>
      </w:r>
      <w:r w:rsidRPr="00D4573A">
        <w:rPr>
          <w:rFonts w:cstheme="minorHAnsi"/>
          <w:noProof/>
          <w:sz w:val="24"/>
          <w:szCs w:val="24"/>
        </w:rPr>
        <w:drawing>
          <wp:inline distT="0" distB="0" distL="0" distR="0" wp14:anchorId="0E924A9F" wp14:editId="1D456E69">
            <wp:extent cx="9525" cy="38100"/>
            <wp:effectExtent l="0" t="0" r="0" b="0"/>
            <wp:docPr id="1" name="Picture 1" descr="http://www.acsh.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sh.org/images/spac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roofErr w:type="gramStart"/>
      <w:r w:rsidRPr="00D4573A">
        <w:rPr>
          <w:rStyle w:val="bodytext1"/>
          <w:rFonts w:asciiTheme="minorHAnsi" w:hAnsiTheme="minorHAnsi" w:cstheme="minorHAnsi"/>
          <w:sz w:val="24"/>
          <w:szCs w:val="24"/>
        </w:rPr>
        <w:t>By</w:t>
      </w:r>
      <w:proofErr w:type="gramEnd"/>
      <w:r w:rsidRPr="00D4573A">
        <w:rPr>
          <w:rStyle w:val="bodytext1"/>
          <w:rFonts w:asciiTheme="minorHAnsi" w:hAnsiTheme="minorHAnsi" w:cstheme="minorHAnsi"/>
          <w:sz w:val="24"/>
          <w:szCs w:val="24"/>
        </w:rPr>
        <w:t xml:space="preserve"> Dean O. </w:t>
      </w:r>
      <w:proofErr w:type="spellStart"/>
      <w:r w:rsidRPr="00D4573A">
        <w:rPr>
          <w:rStyle w:val="bodytext1"/>
          <w:rFonts w:asciiTheme="minorHAnsi" w:hAnsiTheme="minorHAnsi" w:cstheme="minorHAnsi"/>
          <w:sz w:val="24"/>
          <w:szCs w:val="24"/>
        </w:rPr>
        <w:t>Cliver</w:t>
      </w:r>
      <w:proofErr w:type="spellEnd"/>
      <w:r w:rsidRPr="00D4573A">
        <w:rPr>
          <w:rStyle w:val="bodytext1"/>
          <w:rFonts w:asciiTheme="minorHAnsi" w:hAnsiTheme="minorHAnsi" w:cstheme="minorHAnsi"/>
          <w:sz w:val="24"/>
          <w:szCs w:val="24"/>
        </w:rPr>
        <w:t>, Ph.D.</w:t>
      </w:r>
    </w:p>
    <w:p w:rsidR="00D4573A" w:rsidRPr="00D4573A" w:rsidRDefault="00D4573A" w:rsidP="00D4573A">
      <w:pPr>
        <w:spacing w:after="40"/>
        <w:rPr>
          <w:rFonts w:cstheme="minorHAnsi"/>
          <w:sz w:val="24"/>
          <w:szCs w:val="24"/>
        </w:rPr>
      </w:pPr>
      <w:r w:rsidRPr="00D4573A">
        <w:rPr>
          <w:rFonts w:cstheme="minorHAnsi"/>
          <w:sz w:val="24"/>
          <w:szCs w:val="24"/>
        </w:rPr>
        <w:t>http://www.pritzkerlaw.com/italian-olives-recall-botulism/</w:t>
      </w:r>
    </w:p>
    <w:p w:rsidR="00D4573A" w:rsidRPr="00D4573A" w:rsidRDefault="00D4573A" w:rsidP="00B86B39">
      <w:pPr>
        <w:spacing w:after="40"/>
        <w:rPr>
          <w:rFonts w:cstheme="minorHAnsi"/>
          <w:sz w:val="24"/>
          <w:szCs w:val="24"/>
        </w:rPr>
      </w:pPr>
    </w:p>
    <w:p w:rsidR="00AB495F" w:rsidRDefault="00AB495F" w:rsidP="00B86B39">
      <w:pPr>
        <w:spacing w:after="40"/>
        <w:rPr>
          <w:sz w:val="24"/>
          <w:szCs w:val="24"/>
        </w:rPr>
      </w:pPr>
    </w:p>
    <w:p w:rsidR="00AB495F" w:rsidRPr="00AB495F" w:rsidRDefault="00AB495F" w:rsidP="0096190E">
      <w:pPr>
        <w:spacing w:before="100" w:beforeAutospacing="1" w:after="100" w:afterAutospacing="1" w:line="240" w:lineRule="auto"/>
        <w:rPr>
          <w:rFonts w:ascii="Times New Roman" w:eastAsia="Times New Roman" w:hAnsi="Times New Roman" w:cs="Times New Roman"/>
          <w:sz w:val="24"/>
          <w:szCs w:val="24"/>
        </w:rPr>
      </w:pPr>
      <w:r w:rsidRPr="00AB495F">
        <w:rPr>
          <w:rFonts w:ascii="Times New Roman" w:eastAsia="Times New Roman" w:hAnsi="Times New Roman" w:cs="Times New Roman"/>
          <w:sz w:val="24"/>
          <w:szCs w:val="24"/>
        </w:rPr>
        <w:br/>
      </w:r>
      <w:r w:rsidRPr="00AB495F">
        <w:rPr>
          <w:rFonts w:ascii="Times New Roman" w:eastAsia="Times New Roman" w:hAnsi="Times New Roman" w:cs="Times New Roman"/>
          <w:sz w:val="24"/>
          <w:szCs w:val="24"/>
        </w:rPr>
        <w:br/>
      </w:r>
      <w:r w:rsidRPr="00AB495F">
        <w:rPr>
          <w:rFonts w:ascii="Times New Roman" w:eastAsia="Times New Roman" w:hAnsi="Times New Roman" w:cs="Times New Roman"/>
          <w:sz w:val="24"/>
          <w:szCs w:val="24"/>
        </w:rPr>
        <w:br/>
      </w:r>
      <w:r w:rsidRPr="00AB495F">
        <w:rPr>
          <w:rFonts w:ascii="Times New Roman" w:eastAsia="Times New Roman" w:hAnsi="Times New Roman" w:cs="Times New Roman"/>
          <w:sz w:val="24"/>
          <w:szCs w:val="24"/>
        </w:rPr>
        <w:br/>
      </w:r>
      <w:r w:rsidRPr="00AB495F">
        <w:rPr>
          <w:rFonts w:ascii="Times New Roman" w:eastAsia="Times New Roman" w:hAnsi="Times New Roman" w:cs="Times New Roman"/>
          <w:sz w:val="24"/>
          <w:szCs w:val="24"/>
        </w:rPr>
        <w:br/>
      </w:r>
      <w:r w:rsidRPr="00AB495F">
        <w:rPr>
          <w:rFonts w:ascii="Times New Roman" w:eastAsia="Times New Roman" w:hAnsi="Times New Roman" w:cs="Times New Roman"/>
          <w:sz w:val="24"/>
          <w:szCs w:val="24"/>
        </w:rPr>
        <w:br/>
      </w:r>
    </w:p>
    <w:p w:rsidR="00E659EE" w:rsidRPr="00E659EE" w:rsidRDefault="00E659EE" w:rsidP="00E659EE">
      <w:pPr>
        <w:spacing w:before="100" w:beforeAutospacing="1" w:after="100" w:afterAutospacing="1" w:line="240" w:lineRule="auto"/>
        <w:rPr>
          <w:rFonts w:ascii="Arial" w:eastAsia="Times New Roman" w:hAnsi="Arial" w:cs="Arial"/>
          <w:color w:val="000000"/>
          <w:sz w:val="18"/>
          <w:szCs w:val="18"/>
        </w:rPr>
      </w:pPr>
      <w:r w:rsidRPr="00E659EE">
        <w:rPr>
          <w:rFonts w:ascii="Arial" w:eastAsia="Times New Roman" w:hAnsi="Arial" w:cs="Arial"/>
          <w:color w:val="000000"/>
          <w:sz w:val="18"/>
          <w:szCs w:val="18"/>
        </w:rPr>
        <w:lastRenderedPageBreak/>
        <w:br/>
      </w:r>
    </w:p>
    <w:p w:rsidR="00E659EE" w:rsidRPr="00E659EE" w:rsidRDefault="00E659EE" w:rsidP="00B86B39">
      <w:pPr>
        <w:spacing w:after="40"/>
        <w:rPr>
          <w:sz w:val="24"/>
          <w:szCs w:val="24"/>
        </w:rPr>
      </w:pPr>
    </w:p>
    <w:p w:rsidR="00B87FFC" w:rsidRPr="00B87FFC" w:rsidRDefault="00B87FFC" w:rsidP="00B87FFC">
      <w:pPr>
        <w:spacing w:before="100" w:beforeAutospacing="1" w:after="100" w:afterAutospacing="1" w:line="240" w:lineRule="auto"/>
        <w:rPr>
          <w:rFonts w:ascii="Verdana" w:eastAsia="Times New Roman" w:hAnsi="Verdana" w:cs="Times New Roman"/>
          <w:color w:val="FFFFFF"/>
          <w:sz w:val="24"/>
          <w:szCs w:val="24"/>
        </w:rPr>
      </w:pPr>
      <w:r w:rsidRPr="00B87FFC">
        <w:rPr>
          <w:rFonts w:ascii="Verdana" w:eastAsia="Times New Roman" w:hAnsi="Verdana" w:cs="Times New Roman"/>
          <w:color w:val="FFFFFF"/>
          <w:sz w:val="24"/>
          <w:szCs w:val="24"/>
        </w:rPr>
        <w:t xml:space="preserve">- You may think that the bacteria that nasty </w:t>
      </w:r>
    </w:p>
    <w:p w:rsidR="00B87FFC" w:rsidRPr="00B87FFC" w:rsidRDefault="00B87FFC" w:rsidP="00B86B39">
      <w:pPr>
        <w:spacing w:after="40"/>
        <w:rPr>
          <w:sz w:val="24"/>
          <w:szCs w:val="24"/>
        </w:rPr>
      </w:pPr>
    </w:p>
    <w:p w:rsidR="003C2FE0" w:rsidRDefault="003C2FE0" w:rsidP="00B86B39">
      <w:pPr>
        <w:spacing w:after="40"/>
      </w:pPr>
    </w:p>
    <w:p w:rsidR="00B86B39" w:rsidRPr="00B86B39" w:rsidRDefault="00B86B39" w:rsidP="00B86B39">
      <w:pPr>
        <w:spacing w:after="40"/>
      </w:pPr>
    </w:p>
    <w:p w:rsidR="00B86B39" w:rsidRPr="00B86B39" w:rsidRDefault="00B86B39" w:rsidP="00B86B39">
      <w:pPr>
        <w:spacing w:after="40"/>
      </w:pPr>
    </w:p>
    <w:p w:rsidR="00B86B39" w:rsidRDefault="00B86B39" w:rsidP="00B86B39">
      <w:pPr>
        <w:spacing w:after="40"/>
      </w:pPr>
    </w:p>
    <w:p w:rsidR="00B86B39" w:rsidRPr="00B86B39" w:rsidRDefault="00B86B39" w:rsidP="00B86B39">
      <w:pPr>
        <w:spacing w:after="40"/>
        <w:rPr>
          <w:b/>
          <w:sz w:val="24"/>
          <w:szCs w:val="24"/>
        </w:rPr>
      </w:pPr>
    </w:p>
    <w:p w:rsidR="00116D26" w:rsidRPr="00116D26" w:rsidRDefault="00116D26" w:rsidP="00116D26">
      <w:pPr>
        <w:spacing w:after="40"/>
        <w:rPr>
          <w:sz w:val="24"/>
          <w:szCs w:val="24"/>
        </w:rPr>
      </w:pPr>
    </w:p>
    <w:p w:rsidR="00116D26" w:rsidRPr="00116D26" w:rsidRDefault="00116D26" w:rsidP="002F25DE">
      <w:pPr>
        <w:spacing w:after="40"/>
        <w:rPr>
          <w:sz w:val="24"/>
          <w:szCs w:val="24"/>
        </w:rPr>
      </w:pPr>
    </w:p>
    <w:p w:rsidR="002F25DE" w:rsidRDefault="002F25DE" w:rsidP="000A2BF6">
      <w:pPr>
        <w:jc w:val="center"/>
        <w:rPr>
          <w:b/>
          <w:sz w:val="36"/>
          <w:szCs w:val="36"/>
          <w:u w:val="single"/>
        </w:rPr>
      </w:pPr>
    </w:p>
    <w:p w:rsidR="000A2BF6" w:rsidRPr="000A2BF6" w:rsidRDefault="000A2BF6" w:rsidP="000A2BF6">
      <w:pPr>
        <w:rPr>
          <w:sz w:val="24"/>
          <w:szCs w:val="24"/>
        </w:rPr>
      </w:pPr>
    </w:p>
    <w:sectPr w:rsidR="000A2BF6" w:rsidRPr="000A2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011"/>
    <w:multiLevelType w:val="hybridMultilevel"/>
    <w:tmpl w:val="E1CA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44681"/>
    <w:multiLevelType w:val="hybridMultilevel"/>
    <w:tmpl w:val="1698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11DA9"/>
    <w:multiLevelType w:val="multilevel"/>
    <w:tmpl w:val="3EC0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A31008"/>
    <w:multiLevelType w:val="hybridMultilevel"/>
    <w:tmpl w:val="8BA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15283B"/>
    <w:multiLevelType w:val="hybridMultilevel"/>
    <w:tmpl w:val="2FDC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A63C06"/>
    <w:multiLevelType w:val="multilevel"/>
    <w:tmpl w:val="09F0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3178C6"/>
    <w:multiLevelType w:val="multilevel"/>
    <w:tmpl w:val="491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DF0084"/>
    <w:multiLevelType w:val="multilevel"/>
    <w:tmpl w:val="CB3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DD26B7"/>
    <w:multiLevelType w:val="multilevel"/>
    <w:tmpl w:val="DF4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A14041"/>
    <w:multiLevelType w:val="hybridMultilevel"/>
    <w:tmpl w:val="5F42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1"/>
  </w:num>
  <w:num w:numId="6">
    <w:abstractNumId w:val="3"/>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F6"/>
    <w:rsid w:val="000A2BF6"/>
    <w:rsid w:val="000E6F61"/>
    <w:rsid w:val="00116D26"/>
    <w:rsid w:val="002B0A1A"/>
    <w:rsid w:val="002E6095"/>
    <w:rsid w:val="002F25DE"/>
    <w:rsid w:val="003C2FE0"/>
    <w:rsid w:val="0057490C"/>
    <w:rsid w:val="0096190E"/>
    <w:rsid w:val="009B325A"/>
    <w:rsid w:val="00AB495F"/>
    <w:rsid w:val="00B86B39"/>
    <w:rsid w:val="00B87FFC"/>
    <w:rsid w:val="00BA1EC5"/>
    <w:rsid w:val="00C359CE"/>
    <w:rsid w:val="00CE0712"/>
    <w:rsid w:val="00D4573A"/>
    <w:rsid w:val="00E6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5DE"/>
    <w:pPr>
      <w:ind w:left="720"/>
      <w:contextualSpacing/>
    </w:pPr>
  </w:style>
  <w:style w:type="paragraph" w:styleId="NormalWeb">
    <w:name w:val="Normal (Web)"/>
    <w:basedOn w:val="Normal"/>
    <w:uiPriority w:val="99"/>
    <w:semiHidden/>
    <w:unhideWhenUsed/>
    <w:rsid w:val="00116D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7FFC"/>
    <w:rPr>
      <w:color w:val="B6B04D"/>
      <w:u w:val="single"/>
    </w:rPr>
  </w:style>
  <w:style w:type="character" w:customStyle="1" w:styleId="bodytext1">
    <w:name w:val="bodytext1"/>
    <w:basedOn w:val="DefaultParagraphFont"/>
    <w:rsid w:val="00E659EE"/>
    <w:rPr>
      <w:rFonts w:ascii="Arial" w:hAnsi="Arial" w:cs="Arial" w:hint="default"/>
      <w:color w:val="000000"/>
      <w:sz w:val="18"/>
      <w:szCs w:val="18"/>
    </w:rPr>
  </w:style>
  <w:style w:type="character" w:customStyle="1" w:styleId="hfafbodytext1">
    <w:name w:val="hfafbodytext1"/>
    <w:basedOn w:val="DefaultParagraphFont"/>
    <w:rsid w:val="00E659EE"/>
    <w:rPr>
      <w:rFonts w:ascii="Arial" w:hAnsi="Arial" w:cs="Arial" w:hint="default"/>
      <w:color w:val="000000"/>
      <w:sz w:val="20"/>
      <w:szCs w:val="20"/>
    </w:rPr>
  </w:style>
  <w:style w:type="character" w:styleId="Emphasis">
    <w:name w:val="Emphasis"/>
    <w:basedOn w:val="DefaultParagraphFont"/>
    <w:uiPriority w:val="20"/>
    <w:qFormat/>
    <w:rsid w:val="00E659EE"/>
    <w:rPr>
      <w:i/>
      <w:iCs/>
    </w:rPr>
  </w:style>
  <w:style w:type="paragraph" w:styleId="BalloonText">
    <w:name w:val="Balloon Text"/>
    <w:basedOn w:val="Normal"/>
    <w:link w:val="BalloonTextChar"/>
    <w:uiPriority w:val="99"/>
    <w:semiHidden/>
    <w:unhideWhenUsed/>
    <w:rsid w:val="00E65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EE"/>
    <w:rPr>
      <w:rFonts w:ascii="Tahoma" w:hAnsi="Tahoma" w:cs="Tahoma"/>
      <w:sz w:val="16"/>
      <w:szCs w:val="16"/>
    </w:rPr>
  </w:style>
  <w:style w:type="character" w:customStyle="1" w:styleId="hfafhighlighttitlelarge1">
    <w:name w:val="hfafhighlighttitlelarge1"/>
    <w:basedOn w:val="DefaultParagraphFont"/>
    <w:rsid w:val="00D4573A"/>
    <w:rPr>
      <w:rFonts w:ascii="Arial" w:hAnsi="Arial" w:cs="Arial"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5DE"/>
    <w:pPr>
      <w:ind w:left="720"/>
      <w:contextualSpacing/>
    </w:pPr>
  </w:style>
  <w:style w:type="paragraph" w:styleId="NormalWeb">
    <w:name w:val="Normal (Web)"/>
    <w:basedOn w:val="Normal"/>
    <w:uiPriority w:val="99"/>
    <w:semiHidden/>
    <w:unhideWhenUsed/>
    <w:rsid w:val="00116D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7FFC"/>
    <w:rPr>
      <w:color w:val="B6B04D"/>
      <w:u w:val="single"/>
    </w:rPr>
  </w:style>
  <w:style w:type="character" w:customStyle="1" w:styleId="bodytext1">
    <w:name w:val="bodytext1"/>
    <w:basedOn w:val="DefaultParagraphFont"/>
    <w:rsid w:val="00E659EE"/>
    <w:rPr>
      <w:rFonts w:ascii="Arial" w:hAnsi="Arial" w:cs="Arial" w:hint="default"/>
      <w:color w:val="000000"/>
      <w:sz w:val="18"/>
      <w:szCs w:val="18"/>
    </w:rPr>
  </w:style>
  <w:style w:type="character" w:customStyle="1" w:styleId="hfafbodytext1">
    <w:name w:val="hfafbodytext1"/>
    <w:basedOn w:val="DefaultParagraphFont"/>
    <w:rsid w:val="00E659EE"/>
    <w:rPr>
      <w:rFonts w:ascii="Arial" w:hAnsi="Arial" w:cs="Arial" w:hint="default"/>
      <w:color w:val="000000"/>
      <w:sz w:val="20"/>
      <w:szCs w:val="20"/>
    </w:rPr>
  </w:style>
  <w:style w:type="character" w:styleId="Emphasis">
    <w:name w:val="Emphasis"/>
    <w:basedOn w:val="DefaultParagraphFont"/>
    <w:uiPriority w:val="20"/>
    <w:qFormat/>
    <w:rsid w:val="00E659EE"/>
    <w:rPr>
      <w:i/>
      <w:iCs/>
    </w:rPr>
  </w:style>
  <w:style w:type="paragraph" w:styleId="BalloonText">
    <w:name w:val="Balloon Text"/>
    <w:basedOn w:val="Normal"/>
    <w:link w:val="BalloonTextChar"/>
    <w:uiPriority w:val="99"/>
    <w:semiHidden/>
    <w:unhideWhenUsed/>
    <w:rsid w:val="00E65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EE"/>
    <w:rPr>
      <w:rFonts w:ascii="Tahoma" w:hAnsi="Tahoma" w:cs="Tahoma"/>
      <w:sz w:val="16"/>
      <w:szCs w:val="16"/>
    </w:rPr>
  </w:style>
  <w:style w:type="character" w:customStyle="1" w:styleId="hfafhighlighttitlelarge1">
    <w:name w:val="hfafhighlighttitlelarge1"/>
    <w:basedOn w:val="DefaultParagraphFont"/>
    <w:rsid w:val="00D4573A"/>
    <w:rPr>
      <w:rFonts w:ascii="Arial" w:hAnsi="Arial" w:cs="Arial"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42685">
      <w:bodyDiv w:val="1"/>
      <w:marLeft w:val="0"/>
      <w:marRight w:val="0"/>
      <w:marTop w:val="0"/>
      <w:marBottom w:val="0"/>
      <w:divBdr>
        <w:top w:val="none" w:sz="0" w:space="0" w:color="auto"/>
        <w:left w:val="none" w:sz="0" w:space="0" w:color="auto"/>
        <w:bottom w:val="none" w:sz="0" w:space="0" w:color="auto"/>
        <w:right w:val="none" w:sz="0" w:space="0" w:color="auto"/>
      </w:divBdr>
      <w:divsChild>
        <w:div w:id="751656213">
          <w:marLeft w:val="0"/>
          <w:marRight w:val="1"/>
          <w:marTop w:val="0"/>
          <w:marBottom w:val="0"/>
          <w:divBdr>
            <w:top w:val="none" w:sz="0" w:space="0" w:color="auto"/>
            <w:left w:val="none" w:sz="0" w:space="0" w:color="auto"/>
            <w:bottom w:val="none" w:sz="0" w:space="0" w:color="auto"/>
            <w:right w:val="none" w:sz="0" w:space="0" w:color="auto"/>
          </w:divBdr>
          <w:divsChild>
            <w:div w:id="707995291">
              <w:marLeft w:val="240"/>
              <w:marRight w:val="0"/>
              <w:marTop w:val="0"/>
              <w:marBottom w:val="0"/>
              <w:divBdr>
                <w:top w:val="none" w:sz="0" w:space="0" w:color="auto"/>
                <w:left w:val="none" w:sz="0" w:space="0" w:color="auto"/>
                <w:bottom w:val="none" w:sz="0" w:space="0" w:color="auto"/>
                <w:right w:val="none" w:sz="0" w:space="0" w:color="auto"/>
              </w:divBdr>
              <w:divsChild>
                <w:div w:id="2087454681">
                  <w:marLeft w:val="0"/>
                  <w:marRight w:val="1"/>
                  <w:marTop w:val="0"/>
                  <w:marBottom w:val="0"/>
                  <w:divBdr>
                    <w:top w:val="none" w:sz="0" w:space="0" w:color="auto"/>
                    <w:left w:val="none" w:sz="0" w:space="0" w:color="auto"/>
                    <w:bottom w:val="none" w:sz="0" w:space="0" w:color="auto"/>
                    <w:right w:val="none" w:sz="0" w:space="0" w:color="auto"/>
                  </w:divBdr>
                  <w:divsChild>
                    <w:div w:id="841700391">
                      <w:marLeft w:val="0"/>
                      <w:marRight w:val="0"/>
                      <w:marTop w:val="0"/>
                      <w:marBottom w:val="0"/>
                      <w:divBdr>
                        <w:top w:val="none" w:sz="0" w:space="0" w:color="auto"/>
                        <w:left w:val="none" w:sz="0" w:space="0" w:color="auto"/>
                        <w:bottom w:val="none" w:sz="0" w:space="0" w:color="auto"/>
                        <w:right w:val="none" w:sz="0" w:space="0" w:color="auto"/>
                      </w:divBdr>
                      <w:divsChild>
                        <w:div w:id="1208033634">
                          <w:marLeft w:val="0"/>
                          <w:marRight w:val="0"/>
                          <w:marTop w:val="0"/>
                          <w:marBottom w:val="0"/>
                          <w:divBdr>
                            <w:top w:val="none" w:sz="0" w:space="0" w:color="auto"/>
                            <w:left w:val="none" w:sz="0" w:space="0" w:color="auto"/>
                            <w:bottom w:val="none" w:sz="0" w:space="0" w:color="auto"/>
                            <w:right w:val="none" w:sz="0" w:space="0" w:color="auto"/>
                          </w:divBdr>
                          <w:divsChild>
                            <w:div w:id="361591538">
                              <w:marLeft w:val="0"/>
                              <w:marRight w:val="0"/>
                              <w:marTop w:val="0"/>
                              <w:marBottom w:val="0"/>
                              <w:divBdr>
                                <w:top w:val="none" w:sz="0" w:space="0" w:color="auto"/>
                                <w:left w:val="none" w:sz="0" w:space="0" w:color="auto"/>
                                <w:bottom w:val="none" w:sz="0" w:space="0" w:color="auto"/>
                                <w:right w:val="none" w:sz="0" w:space="0" w:color="auto"/>
                              </w:divBdr>
                              <w:divsChild>
                                <w:div w:id="20406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94752">
      <w:bodyDiv w:val="1"/>
      <w:marLeft w:val="0"/>
      <w:marRight w:val="0"/>
      <w:marTop w:val="0"/>
      <w:marBottom w:val="0"/>
      <w:divBdr>
        <w:top w:val="none" w:sz="0" w:space="0" w:color="auto"/>
        <w:left w:val="none" w:sz="0" w:space="0" w:color="auto"/>
        <w:bottom w:val="none" w:sz="0" w:space="0" w:color="auto"/>
        <w:right w:val="none" w:sz="0" w:space="0" w:color="auto"/>
      </w:divBdr>
      <w:divsChild>
        <w:div w:id="425853500">
          <w:marLeft w:val="0"/>
          <w:marRight w:val="0"/>
          <w:marTop w:val="0"/>
          <w:marBottom w:val="0"/>
          <w:divBdr>
            <w:top w:val="none" w:sz="0" w:space="0" w:color="auto"/>
            <w:left w:val="none" w:sz="0" w:space="0" w:color="auto"/>
            <w:bottom w:val="none" w:sz="0" w:space="0" w:color="auto"/>
            <w:right w:val="none" w:sz="0" w:space="0" w:color="auto"/>
          </w:divBdr>
          <w:divsChild>
            <w:div w:id="751662102">
              <w:marLeft w:val="0"/>
              <w:marRight w:val="0"/>
              <w:marTop w:val="0"/>
              <w:marBottom w:val="0"/>
              <w:divBdr>
                <w:top w:val="none" w:sz="0" w:space="0" w:color="auto"/>
                <w:left w:val="none" w:sz="0" w:space="0" w:color="auto"/>
                <w:bottom w:val="none" w:sz="0" w:space="0" w:color="auto"/>
                <w:right w:val="none" w:sz="0" w:space="0" w:color="auto"/>
              </w:divBdr>
              <w:divsChild>
                <w:div w:id="14788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3788">
      <w:bodyDiv w:val="1"/>
      <w:marLeft w:val="0"/>
      <w:marRight w:val="0"/>
      <w:marTop w:val="0"/>
      <w:marBottom w:val="0"/>
      <w:divBdr>
        <w:top w:val="none" w:sz="0" w:space="0" w:color="auto"/>
        <w:left w:val="none" w:sz="0" w:space="0" w:color="auto"/>
        <w:bottom w:val="none" w:sz="0" w:space="0" w:color="auto"/>
        <w:right w:val="none" w:sz="0" w:space="0" w:color="auto"/>
      </w:divBdr>
      <w:divsChild>
        <w:div w:id="1346639392">
          <w:marLeft w:val="0"/>
          <w:marRight w:val="0"/>
          <w:marTop w:val="0"/>
          <w:marBottom w:val="0"/>
          <w:divBdr>
            <w:top w:val="none" w:sz="0" w:space="0" w:color="auto"/>
            <w:left w:val="none" w:sz="0" w:space="0" w:color="auto"/>
            <w:bottom w:val="none" w:sz="0" w:space="0" w:color="auto"/>
            <w:right w:val="none" w:sz="0" w:space="0" w:color="auto"/>
          </w:divBdr>
          <w:divsChild>
            <w:div w:id="536089940">
              <w:marLeft w:val="0"/>
              <w:marRight w:val="0"/>
              <w:marTop w:val="0"/>
              <w:marBottom w:val="0"/>
              <w:divBdr>
                <w:top w:val="none" w:sz="0" w:space="0" w:color="auto"/>
                <w:left w:val="none" w:sz="0" w:space="0" w:color="auto"/>
                <w:bottom w:val="none" w:sz="0" w:space="0" w:color="auto"/>
                <w:right w:val="none" w:sz="0" w:space="0" w:color="auto"/>
              </w:divBdr>
              <w:divsChild>
                <w:div w:id="1897548419">
                  <w:marLeft w:val="0"/>
                  <w:marRight w:val="0"/>
                  <w:marTop w:val="0"/>
                  <w:marBottom w:val="0"/>
                  <w:divBdr>
                    <w:top w:val="none" w:sz="0" w:space="0" w:color="auto"/>
                    <w:left w:val="none" w:sz="0" w:space="0" w:color="auto"/>
                    <w:bottom w:val="none" w:sz="0" w:space="0" w:color="auto"/>
                    <w:right w:val="none" w:sz="0" w:space="0" w:color="auto"/>
                  </w:divBdr>
                  <w:divsChild>
                    <w:div w:id="1156992092">
                      <w:marLeft w:val="0"/>
                      <w:marRight w:val="0"/>
                      <w:marTop w:val="0"/>
                      <w:marBottom w:val="0"/>
                      <w:divBdr>
                        <w:top w:val="none" w:sz="0" w:space="0" w:color="auto"/>
                        <w:left w:val="none" w:sz="0" w:space="0" w:color="auto"/>
                        <w:bottom w:val="none" w:sz="0" w:space="0" w:color="auto"/>
                        <w:right w:val="none" w:sz="0" w:space="0" w:color="auto"/>
                      </w:divBdr>
                      <w:divsChild>
                        <w:div w:id="17374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04366">
      <w:bodyDiv w:val="1"/>
      <w:marLeft w:val="0"/>
      <w:marRight w:val="0"/>
      <w:marTop w:val="0"/>
      <w:marBottom w:val="0"/>
      <w:divBdr>
        <w:top w:val="none" w:sz="0" w:space="0" w:color="auto"/>
        <w:left w:val="none" w:sz="0" w:space="0" w:color="auto"/>
        <w:bottom w:val="none" w:sz="0" w:space="0" w:color="auto"/>
        <w:right w:val="none" w:sz="0" w:space="0" w:color="auto"/>
      </w:divBdr>
      <w:divsChild>
        <w:div w:id="911933906">
          <w:marLeft w:val="0"/>
          <w:marRight w:val="1"/>
          <w:marTop w:val="0"/>
          <w:marBottom w:val="0"/>
          <w:divBdr>
            <w:top w:val="none" w:sz="0" w:space="0" w:color="auto"/>
            <w:left w:val="none" w:sz="0" w:space="0" w:color="auto"/>
            <w:bottom w:val="none" w:sz="0" w:space="0" w:color="auto"/>
            <w:right w:val="none" w:sz="0" w:space="0" w:color="auto"/>
          </w:divBdr>
          <w:divsChild>
            <w:div w:id="962420734">
              <w:marLeft w:val="240"/>
              <w:marRight w:val="0"/>
              <w:marTop w:val="0"/>
              <w:marBottom w:val="0"/>
              <w:divBdr>
                <w:top w:val="none" w:sz="0" w:space="0" w:color="auto"/>
                <w:left w:val="none" w:sz="0" w:space="0" w:color="auto"/>
                <w:bottom w:val="none" w:sz="0" w:space="0" w:color="auto"/>
                <w:right w:val="none" w:sz="0" w:space="0" w:color="auto"/>
              </w:divBdr>
              <w:divsChild>
                <w:div w:id="1869490584">
                  <w:marLeft w:val="0"/>
                  <w:marRight w:val="1"/>
                  <w:marTop w:val="0"/>
                  <w:marBottom w:val="0"/>
                  <w:divBdr>
                    <w:top w:val="none" w:sz="0" w:space="0" w:color="auto"/>
                    <w:left w:val="none" w:sz="0" w:space="0" w:color="auto"/>
                    <w:bottom w:val="none" w:sz="0" w:space="0" w:color="auto"/>
                    <w:right w:val="none" w:sz="0" w:space="0" w:color="auto"/>
                  </w:divBdr>
                  <w:divsChild>
                    <w:div w:id="1458178505">
                      <w:marLeft w:val="0"/>
                      <w:marRight w:val="0"/>
                      <w:marTop w:val="0"/>
                      <w:marBottom w:val="0"/>
                      <w:divBdr>
                        <w:top w:val="none" w:sz="0" w:space="0" w:color="auto"/>
                        <w:left w:val="none" w:sz="0" w:space="0" w:color="auto"/>
                        <w:bottom w:val="none" w:sz="0" w:space="0" w:color="auto"/>
                        <w:right w:val="none" w:sz="0" w:space="0" w:color="auto"/>
                      </w:divBdr>
                      <w:divsChild>
                        <w:div w:id="1064641184">
                          <w:marLeft w:val="0"/>
                          <w:marRight w:val="0"/>
                          <w:marTop w:val="0"/>
                          <w:marBottom w:val="0"/>
                          <w:divBdr>
                            <w:top w:val="none" w:sz="0" w:space="0" w:color="auto"/>
                            <w:left w:val="none" w:sz="0" w:space="0" w:color="auto"/>
                            <w:bottom w:val="none" w:sz="0" w:space="0" w:color="auto"/>
                            <w:right w:val="none" w:sz="0" w:space="0" w:color="auto"/>
                          </w:divBdr>
                          <w:divsChild>
                            <w:div w:id="2044789842">
                              <w:marLeft w:val="0"/>
                              <w:marRight w:val="0"/>
                              <w:marTop w:val="0"/>
                              <w:marBottom w:val="0"/>
                              <w:divBdr>
                                <w:top w:val="none" w:sz="0" w:space="0" w:color="auto"/>
                                <w:left w:val="none" w:sz="0" w:space="0" w:color="auto"/>
                                <w:bottom w:val="none" w:sz="0" w:space="0" w:color="auto"/>
                                <w:right w:val="none" w:sz="0" w:space="0" w:color="auto"/>
                              </w:divBdr>
                              <w:divsChild>
                                <w:div w:id="13974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03221">
      <w:bodyDiv w:val="1"/>
      <w:marLeft w:val="0"/>
      <w:marRight w:val="0"/>
      <w:marTop w:val="0"/>
      <w:marBottom w:val="0"/>
      <w:divBdr>
        <w:top w:val="none" w:sz="0" w:space="0" w:color="auto"/>
        <w:left w:val="none" w:sz="0" w:space="0" w:color="auto"/>
        <w:bottom w:val="none" w:sz="0" w:space="0" w:color="auto"/>
        <w:right w:val="none" w:sz="0" w:space="0" w:color="auto"/>
      </w:divBdr>
      <w:divsChild>
        <w:div w:id="2050570543">
          <w:marLeft w:val="0"/>
          <w:marRight w:val="1"/>
          <w:marTop w:val="0"/>
          <w:marBottom w:val="0"/>
          <w:divBdr>
            <w:top w:val="none" w:sz="0" w:space="0" w:color="auto"/>
            <w:left w:val="none" w:sz="0" w:space="0" w:color="auto"/>
            <w:bottom w:val="none" w:sz="0" w:space="0" w:color="auto"/>
            <w:right w:val="none" w:sz="0" w:space="0" w:color="auto"/>
          </w:divBdr>
          <w:divsChild>
            <w:div w:id="1472987856">
              <w:marLeft w:val="240"/>
              <w:marRight w:val="0"/>
              <w:marTop w:val="0"/>
              <w:marBottom w:val="0"/>
              <w:divBdr>
                <w:top w:val="none" w:sz="0" w:space="0" w:color="auto"/>
                <w:left w:val="none" w:sz="0" w:space="0" w:color="auto"/>
                <w:bottom w:val="none" w:sz="0" w:space="0" w:color="auto"/>
                <w:right w:val="none" w:sz="0" w:space="0" w:color="auto"/>
              </w:divBdr>
              <w:divsChild>
                <w:div w:id="1379934793">
                  <w:marLeft w:val="0"/>
                  <w:marRight w:val="1"/>
                  <w:marTop w:val="0"/>
                  <w:marBottom w:val="0"/>
                  <w:divBdr>
                    <w:top w:val="none" w:sz="0" w:space="0" w:color="auto"/>
                    <w:left w:val="none" w:sz="0" w:space="0" w:color="auto"/>
                    <w:bottom w:val="none" w:sz="0" w:space="0" w:color="auto"/>
                    <w:right w:val="none" w:sz="0" w:space="0" w:color="auto"/>
                  </w:divBdr>
                  <w:divsChild>
                    <w:div w:id="843324804">
                      <w:marLeft w:val="0"/>
                      <w:marRight w:val="0"/>
                      <w:marTop w:val="0"/>
                      <w:marBottom w:val="0"/>
                      <w:divBdr>
                        <w:top w:val="none" w:sz="0" w:space="0" w:color="auto"/>
                        <w:left w:val="none" w:sz="0" w:space="0" w:color="auto"/>
                        <w:bottom w:val="none" w:sz="0" w:space="0" w:color="auto"/>
                        <w:right w:val="none" w:sz="0" w:space="0" w:color="auto"/>
                      </w:divBdr>
                      <w:divsChild>
                        <w:div w:id="1737707263">
                          <w:marLeft w:val="0"/>
                          <w:marRight w:val="0"/>
                          <w:marTop w:val="0"/>
                          <w:marBottom w:val="0"/>
                          <w:divBdr>
                            <w:top w:val="none" w:sz="0" w:space="0" w:color="auto"/>
                            <w:left w:val="none" w:sz="0" w:space="0" w:color="auto"/>
                            <w:bottom w:val="none" w:sz="0" w:space="0" w:color="auto"/>
                            <w:right w:val="none" w:sz="0" w:space="0" w:color="auto"/>
                          </w:divBdr>
                          <w:divsChild>
                            <w:div w:id="2040857656">
                              <w:marLeft w:val="0"/>
                              <w:marRight w:val="0"/>
                              <w:marTop w:val="0"/>
                              <w:marBottom w:val="0"/>
                              <w:divBdr>
                                <w:top w:val="none" w:sz="0" w:space="0" w:color="auto"/>
                                <w:left w:val="none" w:sz="0" w:space="0" w:color="auto"/>
                                <w:bottom w:val="none" w:sz="0" w:space="0" w:color="auto"/>
                                <w:right w:val="none" w:sz="0" w:space="0" w:color="auto"/>
                              </w:divBdr>
                              <w:divsChild>
                                <w:div w:id="875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web.uwlax.edu/bio203/s2008/strandwi_phil/new_page_2.htm" TargetMode="External"/><Relationship Id="rId3" Type="http://schemas.microsoft.com/office/2007/relationships/stylesWithEffects" Target="stylesWithEffects.xml"/><Relationship Id="rId7" Type="http://schemas.openxmlformats.org/officeDocument/2006/relationships/hyperlink" Target="http://www.ncbi.nlm.nih.gov/pubmedhealth/PMH00016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vic.gov.au/ideas/bluebook/botulis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acsh.org/factsfears/newsid.1010/news_detai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3</cp:revision>
  <dcterms:created xsi:type="dcterms:W3CDTF">2011-06-02T18:26:00Z</dcterms:created>
  <dcterms:modified xsi:type="dcterms:W3CDTF">2011-06-02T21:13:00Z</dcterms:modified>
</cp:coreProperties>
</file>